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C35" w:rsidRPr="00FA0840" w:rsidRDefault="001F5C35">
      <w:pPr>
        <w:pStyle w:val="ConsPlusNormal"/>
        <w:jc w:val="right"/>
        <w:outlineLvl w:val="0"/>
      </w:pPr>
      <w:r w:rsidRPr="00FA0840">
        <w:t>Приложение</w:t>
      </w:r>
    </w:p>
    <w:p w:rsidR="001F5C35" w:rsidRPr="00FA0840" w:rsidRDefault="001F5C35">
      <w:pPr>
        <w:pStyle w:val="ConsPlusNormal"/>
        <w:jc w:val="right"/>
      </w:pPr>
      <w:r w:rsidRPr="00FA0840">
        <w:t>к Постановлению</w:t>
      </w:r>
    </w:p>
    <w:p w:rsidR="001F5C35" w:rsidRPr="00FA0840" w:rsidRDefault="001F5C35">
      <w:pPr>
        <w:pStyle w:val="ConsPlusNormal"/>
        <w:jc w:val="right"/>
      </w:pPr>
      <w:r w:rsidRPr="00FA0840">
        <w:t>администрации города</w:t>
      </w:r>
    </w:p>
    <w:p w:rsidR="001F5C35" w:rsidRPr="00FA0840" w:rsidRDefault="001F5C35">
      <w:pPr>
        <w:pStyle w:val="ConsPlusNormal"/>
        <w:jc w:val="right"/>
      </w:pPr>
      <w:r w:rsidRPr="00FA0840">
        <w:t>от 21 июля 2014 г. N 1555</w:t>
      </w:r>
    </w:p>
    <w:p w:rsidR="001F5C35" w:rsidRPr="00FA0840" w:rsidRDefault="001F5C35">
      <w:pPr>
        <w:pStyle w:val="ConsPlusNormal"/>
        <w:jc w:val="both"/>
      </w:pPr>
    </w:p>
    <w:p w:rsidR="001F5C35" w:rsidRPr="00FA0840" w:rsidRDefault="001F5C35">
      <w:pPr>
        <w:pStyle w:val="ConsPlusTitle"/>
        <w:jc w:val="center"/>
      </w:pPr>
      <w:bookmarkStart w:id="0" w:name="P40"/>
      <w:bookmarkEnd w:id="0"/>
      <w:r w:rsidRPr="00FA0840">
        <w:t>МУНИЦИПАЛЬНАЯ ПРОГРАММА</w:t>
      </w:r>
    </w:p>
    <w:p w:rsidR="001F5C35" w:rsidRPr="00FA0840" w:rsidRDefault="001F5C35">
      <w:pPr>
        <w:pStyle w:val="ConsPlusTitle"/>
        <w:jc w:val="center"/>
      </w:pPr>
      <w:r w:rsidRPr="00FA0840">
        <w:t>"ГРАДОСТРОИТЕЛЬНАЯ ПОЛИТИКА ГОРОДА БАРНАУЛА</w:t>
      </w:r>
    </w:p>
    <w:p w:rsidR="001F5C35" w:rsidRPr="00FA0840" w:rsidRDefault="001F5C35">
      <w:pPr>
        <w:pStyle w:val="ConsPlusTitle"/>
        <w:jc w:val="center"/>
      </w:pPr>
      <w:r w:rsidRPr="00FA0840">
        <w:t>НА 2015 - 2019 ГОДЫ"</w:t>
      </w:r>
    </w:p>
    <w:p w:rsidR="001F5C35" w:rsidRPr="00FA0840" w:rsidRDefault="001F5C35">
      <w:pPr>
        <w:pStyle w:val="ConsPlusNormal"/>
        <w:jc w:val="center"/>
      </w:pPr>
      <w:r w:rsidRPr="00FA0840">
        <w:t>Список изменяющих документов</w:t>
      </w:r>
    </w:p>
    <w:p w:rsidR="001F5C35" w:rsidRPr="00FA0840" w:rsidRDefault="001F5C35">
      <w:pPr>
        <w:pStyle w:val="ConsPlusNormal"/>
        <w:jc w:val="center"/>
      </w:pPr>
      <w:r w:rsidRPr="00FA0840">
        <w:t>(</w:t>
      </w:r>
      <w:proofErr w:type="gramStart"/>
      <w:r w:rsidRPr="00FA0840">
        <w:t>в</w:t>
      </w:r>
      <w:proofErr w:type="gramEnd"/>
      <w:r w:rsidRPr="00FA0840">
        <w:t xml:space="preserve"> ред. Постановлений администрации города Барнаула</w:t>
      </w:r>
    </w:p>
    <w:p w:rsidR="001F5C35" w:rsidRPr="00FA0840" w:rsidRDefault="001F5C35">
      <w:pPr>
        <w:pStyle w:val="ConsPlusNormal"/>
        <w:jc w:val="center"/>
      </w:pPr>
      <w:proofErr w:type="gramStart"/>
      <w:r w:rsidRPr="00FA0840">
        <w:t>от</w:t>
      </w:r>
      <w:proofErr w:type="gramEnd"/>
      <w:r w:rsidRPr="00FA0840">
        <w:t xml:space="preserve"> 03.03.2015 N 283, от 25.12.2015 N 2541, от 04.03.2016 N 350,</w:t>
      </w:r>
    </w:p>
    <w:p w:rsidR="001F5C35" w:rsidRPr="00FA0840" w:rsidRDefault="001F5C35">
      <w:pPr>
        <w:pStyle w:val="ConsPlusNormal"/>
        <w:jc w:val="center"/>
      </w:pPr>
      <w:proofErr w:type="gramStart"/>
      <w:r w:rsidRPr="00FA0840">
        <w:t>от</w:t>
      </w:r>
      <w:proofErr w:type="gramEnd"/>
      <w:r w:rsidRPr="00FA0840">
        <w:t xml:space="preserve"> 27.03.2017 N 573)</w:t>
      </w:r>
    </w:p>
    <w:p w:rsidR="001F5C35" w:rsidRPr="00FA0840" w:rsidRDefault="001F5C35">
      <w:pPr>
        <w:pStyle w:val="ConsPlusNormal"/>
        <w:jc w:val="both"/>
      </w:pPr>
    </w:p>
    <w:p w:rsidR="001F5C35" w:rsidRPr="00FA0840" w:rsidRDefault="001F5C35">
      <w:pPr>
        <w:pStyle w:val="ConsPlusNormal"/>
        <w:jc w:val="center"/>
        <w:outlineLvl w:val="1"/>
      </w:pPr>
      <w:r w:rsidRPr="00FA0840">
        <w:t>Паспорт муниципальной программы</w:t>
      </w:r>
    </w:p>
    <w:p w:rsidR="001F5C35" w:rsidRPr="00FA0840" w:rsidRDefault="001F5C35">
      <w:pPr>
        <w:pStyle w:val="ConsPlusNormal"/>
        <w:jc w:val="center"/>
      </w:pPr>
      <w:r w:rsidRPr="00FA0840">
        <w:t>"Градостроительная политика города Барнаула</w:t>
      </w:r>
    </w:p>
    <w:p w:rsidR="001F5C35" w:rsidRPr="00FA0840" w:rsidRDefault="001F5C35">
      <w:pPr>
        <w:pStyle w:val="ConsPlusNormal"/>
        <w:jc w:val="center"/>
      </w:pPr>
      <w:r w:rsidRPr="00FA0840">
        <w:t>на 2015 - 2019 годы" (далее - Программа)</w:t>
      </w:r>
    </w:p>
    <w:p w:rsidR="001F5C35" w:rsidRPr="00FA0840" w:rsidRDefault="001F5C35">
      <w:pPr>
        <w:pStyle w:val="ConsPlusNormal"/>
        <w:jc w:val="center"/>
      </w:pPr>
      <w:r w:rsidRPr="00FA0840">
        <w:t>(</w:t>
      </w:r>
      <w:proofErr w:type="gramStart"/>
      <w:r w:rsidRPr="00FA0840">
        <w:t>в</w:t>
      </w:r>
      <w:proofErr w:type="gramEnd"/>
      <w:r w:rsidRPr="00FA0840">
        <w:t xml:space="preserve"> ред. Постановлений администрации города Барнаула</w:t>
      </w:r>
    </w:p>
    <w:p w:rsidR="001F5C35" w:rsidRPr="00FA0840" w:rsidRDefault="001F5C35">
      <w:pPr>
        <w:pStyle w:val="ConsPlusNormal"/>
        <w:jc w:val="center"/>
      </w:pPr>
      <w:proofErr w:type="gramStart"/>
      <w:r w:rsidRPr="00FA0840">
        <w:t>от</w:t>
      </w:r>
      <w:proofErr w:type="gramEnd"/>
      <w:r w:rsidRPr="00FA0840">
        <w:t xml:space="preserve"> 04.03.2016 N 350, от 27.03.2017 N 573)</w:t>
      </w:r>
    </w:p>
    <w:p w:rsidR="001F5C35" w:rsidRPr="00FA0840" w:rsidRDefault="001F5C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85"/>
        <w:gridCol w:w="5953"/>
      </w:tblGrid>
      <w:tr w:rsidR="00FA0840" w:rsidRPr="00FA0840">
        <w:tc>
          <w:tcPr>
            <w:tcW w:w="3085" w:type="dxa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Ответственный исполнитель Программы</w:t>
            </w:r>
          </w:p>
        </w:tc>
        <w:tc>
          <w:tcPr>
            <w:tcW w:w="5953" w:type="dxa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Комитет по строительству, архитектуре и развитию города Барнаула (далее - Комитет)</w:t>
            </w:r>
          </w:p>
        </w:tc>
      </w:tr>
      <w:tr w:rsidR="00FA0840" w:rsidRPr="00FA0840">
        <w:tblPrEx>
          <w:tblBorders>
            <w:insideH w:val="nil"/>
          </w:tblBorders>
        </w:tblPrEx>
        <w:tc>
          <w:tcPr>
            <w:tcW w:w="3085" w:type="dxa"/>
            <w:tcBorders>
              <w:bottom w:val="nil"/>
            </w:tcBorders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Соисполнители 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1F5C35" w:rsidRPr="00FA0840" w:rsidRDefault="001F5C35">
            <w:pPr>
              <w:pStyle w:val="ConsPlusNormal"/>
            </w:pPr>
            <w:r w:rsidRPr="00FA0840">
              <w:t>Комитет по культуре города Барнаула</w:t>
            </w:r>
          </w:p>
        </w:tc>
      </w:tr>
      <w:tr w:rsidR="00FA0840" w:rsidRPr="00FA0840">
        <w:tblPrEx>
          <w:tblBorders>
            <w:insideH w:val="nil"/>
          </w:tblBorders>
        </w:tblPrEx>
        <w:tc>
          <w:tcPr>
            <w:tcW w:w="9038" w:type="dxa"/>
            <w:gridSpan w:val="2"/>
            <w:tcBorders>
              <w:top w:val="nil"/>
            </w:tcBorders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(</w:t>
            </w:r>
            <w:proofErr w:type="gramStart"/>
            <w:r w:rsidRPr="00FA0840">
              <w:t>в</w:t>
            </w:r>
            <w:proofErr w:type="gramEnd"/>
            <w:r w:rsidRPr="00FA0840">
              <w:t xml:space="preserve"> ред. Постановления администрации города Барнаула от 27.03.2017 N 573)</w:t>
            </w:r>
          </w:p>
        </w:tc>
      </w:tr>
      <w:tr w:rsidR="00FA0840" w:rsidRPr="00FA0840">
        <w:tc>
          <w:tcPr>
            <w:tcW w:w="3085" w:type="dxa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Участники Программы</w:t>
            </w:r>
          </w:p>
        </w:tc>
        <w:tc>
          <w:tcPr>
            <w:tcW w:w="5953" w:type="dxa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Муниципальное казенное учреждение "Архитектура города Барнаула"</w:t>
            </w:r>
          </w:p>
        </w:tc>
      </w:tr>
      <w:tr w:rsidR="00FA0840" w:rsidRPr="00FA0840" w:rsidTr="00FA0840">
        <w:trPr>
          <w:trHeight w:val="419"/>
        </w:trPr>
        <w:tc>
          <w:tcPr>
            <w:tcW w:w="3085" w:type="dxa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Подпрограммы Программы</w:t>
            </w:r>
          </w:p>
        </w:tc>
        <w:tc>
          <w:tcPr>
            <w:tcW w:w="5953" w:type="dxa"/>
          </w:tcPr>
          <w:p w:rsidR="001F5C35" w:rsidRPr="00FA0840" w:rsidRDefault="001F5C35">
            <w:pPr>
              <w:pStyle w:val="ConsPlusNormal"/>
            </w:pPr>
          </w:p>
        </w:tc>
      </w:tr>
      <w:tr w:rsidR="00FA0840" w:rsidRPr="00FA0840">
        <w:tc>
          <w:tcPr>
            <w:tcW w:w="3085" w:type="dxa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Программно-целевые инструменты Программы</w:t>
            </w:r>
          </w:p>
        </w:tc>
        <w:tc>
          <w:tcPr>
            <w:tcW w:w="5953" w:type="dxa"/>
          </w:tcPr>
          <w:p w:rsidR="001F5C35" w:rsidRPr="00FA0840" w:rsidRDefault="001F5C35">
            <w:pPr>
              <w:pStyle w:val="ConsPlusNormal"/>
            </w:pPr>
            <w:bookmarkStart w:id="1" w:name="_GoBack"/>
            <w:bookmarkEnd w:id="1"/>
          </w:p>
        </w:tc>
      </w:tr>
      <w:tr w:rsidR="00FA0840" w:rsidRPr="00FA0840">
        <w:tc>
          <w:tcPr>
            <w:tcW w:w="3085" w:type="dxa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Цель Программы</w:t>
            </w:r>
          </w:p>
        </w:tc>
        <w:tc>
          <w:tcPr>
            <w:tcW w:w="5953" w:type="dxa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Повышение качества городской среды путем проведения мероприятий в области градостроительной деятельности</w:t>
            </w:r>
          </w:p>
        </w:tc>
      </w:tr>
      <w:tr w:rsidR="00FA0840" w:rsidRPr="00FA0840">
        <w:tc>
          <w:tcPr>
            <w:tcW w:w="3085" w:type="dxa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Задачи Программы</w:t>
            </w:r>
          </w:p>
        </w:tc>
        <w:tc>
          <w:tcPr>
            <w:tcW w:w="5953" w:type="dxa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Совершенствование системы градостроительной деятельности в городе Барнауле;</w:t>
            </w:r>
          </w:p>
          <w:p w:rsidR="001F5C35" w:rsidRPr="00FA0840" w:rsidRDefault="001F5C35">
            <w:pPr>
              <w:pStyle w:val="ConsPlusNormal"/>
              <w:jc w:val="both"/>
            </w:pPr>
            <w:r w:rsidRPr="00FA0840">
              <w:t>обеспечение сохранения, использования и популяризации объектов культурного наследия, находящихся в муниципальной собственности;</w:t>
            </w:r>
          </w:p>
          <w:p w:rsidR="001F5C35" w:rsidRPr="00FA0840" w:rsidRDefault="001F5C35">
            <w:pPr>
              <w:pStyle w:val="ConsPlusNormal"/>
              <w:jc w:val="both"/>
            </w:pPr>
            <w:r w:rsidRPr="00FA0840">
              <w:t>обеспечение оптимального и экономически эффективного использования рекламного пространства с учетом современной практики и тенденций развития</w:t>
            </w:r>
          </w:p>
        </w:tc>
      </w:tr>
      <w:tr w:rsidR="00FA0840" w:rsidRPr="00FA0840">
        <w:tblPrEx>
          <w:tblBorders>
            <w:insideH w:val="nil"/>
          </w:tblBorders>
        </w:tblPrEx>
        <w:tc>
          <w:tcPr>
            <w:tcW w:w="3085" w:type="dxa"/>
            <w:tcBorders>
              <w:bottom w:val="nil"/>
            </w:tcBorders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Индикаторы и показатели 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Ввод в действие жилых домов;</w:t>
            </w:r>
          </w:p>
          <w:p w:rsidR="001F5C35" w:rsidRPr="00FA0840" w:rsidRDefault="001F5C35">
            <w:pPr>
              <w:pStyle w:val="ConsPlusNormal"/>
              <w:jc w:val="both"/>
            </w:pPr>
            <w:r w:rsidRPr="00FA0840">
              <w:t>ввод жилья на душу населения;</w:t>
            </w:r>
          </w:p>
          <w:p w:rsidR="001F5C35" w:rsidRPr="00FA0840" w:rsidRDefault="001F5C35">
            <w:pPr>
              <w:pStyle w:val="ConsPlusNormal"/>
              <w:jc w:val="both"/>
            </w:pPr>
            <w:r w:rsidRPr="00FA0840">
              <w:t>общая площадь жилых помещений, приходящаяся в среднем на 1 жителя;</w:t>
            </w:r>
          </w:p>
          <w:p w:rsidR="001F5C35" w:rsidRPr="00FA0840" w:rsidRDefault="001F5C35">
            <w:pPr>
              <w:pStyle w:val="ConsPlusNormal"/>
              <w:jc w:val="both"/>
            </w:pPr>
            <w:r w:rsidRPr="00FA0840">
              <w:t>количество разработанных и актуализированных объектов нормативно-технической базы градостроительной политики;</w:t>
            </w:r>
          </w:p>
          <w:p w:rsidR="001F5C35" w:rsidRPr="00FA0840" w:rsidRDefault="001F5C35">
            <w:pPr>
              <w:pStyle w:val="ConsPlusNormal"/>
              <w:jc w:val="both"/>
            </w:pPr>
            <w:r w:rsidRPr="00FA0840">
              <w:t xml:space="preserve">бюджетная обеспеченность неналоговыми доходами от установки и эксплуатации рекламных конструкций на душу </w:t>
            </w:r>
            <w:r w:rsidRPr="00FA0840">
              <w:lastRenderedPageBreak/>
              <w:t>населения;</w:t>
            </w:r>
          </w:p>
          <w:p w:rsidR="001F5C35" w:rsidRPr="00FA0840" w:rsidRDefault="001F5C35">
            <w:pPr>
              <w:pStyle w:val="ConsPlusNormal"/>
              <w:jc w:val="both"/>
            </w:pPr>
            <w:r w:rsidRPr="00FA0840">
              <w:t>доля рекламных конструкций, установленных в соответствии с разрешением, от общего количества мест для размещения рекламных конструкций, утвержденных согласно Схеме размещения рекламных конструкций на территории города Барнаула;</w:t>
            </w:r>
          </w:p>
          <w:p w:rsidR="001F5C35" w:rsidRPr="00FA0840" w:rsidRDefault="001F5C35">
            <w:pPr>
              <w:pStyle w:val="ConsPlusNormal"/>
              <w:jc w:val="both"/>
            </w:pPr>
            <w:r w:rsidRPr="00FA0840">
              <w:t>количество отремонтированных и отреставрированных памятников монументального искусства, находящихся на балансе Комитета, комитета по культуре города Барнаула и входящих в состав имущества муниципальной казны</w:t>
            </w:r>
          </w:p>
        </w:tc>
      </w:tr>
      <w:tr w:rsidR="00FA0840" w:rsidRPr="00FA0840">
        <w:tblPrEx>
          <w:tblBorders>
            <w:insideH w:val="nil"/>
          </w:tblBorders>
        </w:tblPrEx>
        <w:tc>
          <w:tcPr>
            <w:tcW w:w="9038" w:type="dxa"/>
            <w:gridSpan w:val="2"/>
            <w:tcBorders>
              <w:top w:val="nil"/>
            </w:tcBorders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lastRenderedPageBreak/>
              <w:t>(</w:t>
            </w:r>
            <w:proofErr w:type="gramStart"/>
            <w:r w:rsidRPr="00FA0840">
              <w:t>в</w:t>
            </w:r>
            <w:proofErr w:type="gramEnd"/>
            <w:r w:rsidRPr="00FA0840">
              <w:t xml:space="preserve"> ред. Постановления администрации города Барнаула от 27.03.2017 N 573)</w:t>
            </w:r>
          </w:p>
        </w:tc>
      </w:tr>
      <w:tr w:rsidR="00FA0840" w:rsidRPr="00FA0840">
        <w:tblPrEx>
          <w:tblBorders>
            <w:insideH w:val="nil"/>
          </w:tblBorders>
        </w:tblPrEx>
        <w:tc>
          <w:tcPr>
            <w:tcW w:w="3085" w:type="dxa"/>
            <w:tcBorders>
              <w:bottom w:val="nil"/>
            </w:tcBorders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Сроки и этапы реализации 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2015 - 2019 годы</w:t>
            </w:r>
          </w:p>
        </w:tc>
      </w:tr>
      <w:tr w:rsidR="00FA0840" w:rsidRPr="00FA0840">
        <w:tblPrEx>
          <w:tblBorders>
            <w:insideH w:val="nil"/>
          </w:tblBorders>
        </w:tblPrEx>
        <w:tc>
          <w:tcPr>
            <w:tcW w:w="9038" w:type="dxa"/>
            <w:gridSpan w:val="2"/>
            <w:tcBorders>
              <w:top w:val="nil"/>
            </w:tcBorders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(</w:t>
            </w:r>
            <w:proofErr w:type="gramStart"/>
            <w:r w:rsidRPr="00FA0840">
              <w:t>в</w:t>
            </w:r>
            <w:proofErr w:type="gramEnd"/>
            <w:r w:rsidRPr="00FA0840">
              <w:t xml:space="preserve"> ред. Постановлений администрации города Барнаула от 04.03.2016 N 350, от 27.03.2017 N 573)</w:t>
            </w:r>
          </w:p>
        </w:tc>
      </w:tr>
      <w:tr w:rsidR="00FA0840" w:rsidRPr="00FA0840">
        <w:tblPrEx>
          <w:tblBorders>
            <w:insideH w:val="nil"/>
          </w:tblBorders>
        </w:tblPrEx>
        <w:tc>
          <w:tcPr>
            <w:tcW w:w="3085" w:type="dxa"/>
            <w:tcBorders>
              <w:bottom w:val="nil"/>
            </w:tcBorders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Объемы финансирования 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Общий объем финансирования Программы за счет средств бюджета города составляет 256 950,4 тыс. рублей, в том числе по годам:</w:t>
            </w:r>
          </w:p>
          <w:p w:rsidR="001F5C35" w:rsidRPr="00FA0840" w:rsidRDefault="001F5C35">
            <w:pPr>
              <w:pStyle w:val="ConsPlusNormal"/>
              <w:jc w:val="both"/>
            </w:pPr>
            <w:r w:rsidRPr="00FA0840">
              <w:t>2015 год - 51321,3 тыс. рублей;</w:t>
            </w:r>
          </w:p>
          <w:p w:rsidR="001F5C35" w:rsidRPr="00FA0840" w:rsidRDefault="001F5C35">
            <w:pPr>
              <w:pStyle w:val="ConsPlusNormal"/>
              <w:jc w:val="both"/>
            </w:pPr>
            <w:r w:rsidRPr="00FA0840">
              <w:t>2016 год - 56072,5 тыс. рублей;</w:t>
            </w:r>
          </w:p>
          <w:p w:rsidR="001F5C35" w:rsidRPr="00FA0840" w:rsidRDefault="001F5C35">
            <w:pPr>
              <w:pStyle w:val="ConsPlusNormal"/>
              <w:jc w:val="both"/>
            </w:pPr>
            <w:r w:rsidRPr="00FA0840">
              <w:t>2017 год - 49975,2 тыс. рублей;</w:t>
            </w:r>
          </w:p>
          <w:p w:rsidR="001F5C35" w:rsidRPr="00FA0840" w:rsidRDefault="001F5C35">
            <w:pPr>
              <w:pStyle w:val="ConsPlusNormal"/>
              <w:jc w:val="both"/>
            </w:pPr>
            <w:r w:rsidRPr="00FA0840">
              <w:t>2018 год - 49790,7 тыс. рублей;</w:t>
            </w:r>
          </w:p>
          <w:p w:rsidR="001F5C35" w:rsidRPr="00FA0840" w:rsidRDefault="001F5C35">
            <w:pPr>
              <w:pStyle w:val="ConsPlusNormal"/>
              <w:jc w:val="both"/>
            </w:pPr>
            <w:r w:rsidRPr="00FA0840">
              <w:t>2019 год - 49790,7 тыс. рублей.</w:t>
            </w:r>
          </w:p>
          <w:p w:rsidR="001F5C35" w:rsidRPr="00FA0840" w:rsidRDefault="001F5C35">
            <w:pPr>
              <w:pStyle w:val="ConsPlusNormal"/>
              <w:jc w:val="both"/>
            </w:pPr>
            <w:r w:rsidRPr="00FA0840">
              <w:t>Реализация мероприятий в рамках Программы является расходным обязательством городского округа - города Барнаула Алтайского края.</w:t>
            </w:r>
          </w:p>
          <w:p w:rsidR="001F5C35" w:rsidRPr="00FA0840" w:rsidRDefault="001F5C35">
            <w:pPr>
              <w:pStyle w:val="ConsPlusNormal"/>
              <w:jc w:val="both"/>
            </w:pPr>
            <w:r w:rsidRPr="00FA0840">
              <w:t>Объемы финансирования подлежат ежегодному уточнению в соответствии с решением о бюджете города на очередной финансовый год и плановый период</w:t>
            </w:r>
          </w:p>
        </w:tc>
      </w:tr>
      <w:tr w:rsidR="00FA0840" w:rsidRPr="00FA0840">
        <w:tblPrEx>
          <w:tblBorders>
            <w:insideH w:val="nil"/>
          </w:tblBorders>
        </w:tblPrEx>
        <w:tc>
          <w:tcPr>
            <w:tcW w:w="9038" w:type="dxa"/>
            <w:gridSpan w:val="2"/>
            <w:tcBorders>
              <w:top w:val="nil"/>
            </w:tcBorders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(</w:t>
            </w:r>
            <w:proofErr w:type="gramStart"/>
            <w:r w:rsidRPr="00FA0840">
              <w:t>в</w:t>
            </w:r>
            <w:proofErr w:type="gramEnd"/>
            <w:r w:rsidRPr="00FA0840">
              <w:t xml:space="preserve"> ред. Постановления администрации города Барнаула от 27.03.2017 N 573)</w:t>
            </w:r>
          </w:p>
        </w:tc>
      </w:tr>
      <w:tr w:rsidR="00FA0840" w:rsidRPr="00FA0840">
        <w:tblPrEx>
          <w:tblBorders>
            <w:insideH w:val="nil"/>
          </w:tblBorders>
        </w:tblPrEx>
        <w:tc>
          <w:tcPr>
            <w:tcW w:w="3085" w:type="dxa"/>
            <w:tcBorders>
              <w:bottom w:val="nil"/>
            </w:tcBorders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Ожидаемые результаты реализации 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Реализация Программы позволит:</w:t>
            </w:r>
          </w:p>
          <w:p w:rsidR="001F5C35" w:rsidRPr="00FA0840" w:rsidRDefault="001F5C35">
            <w:pPr>
              <w:pStyle w:val="ConsPlusNormal"/>
              <w:jc w:val="both"/>
            </w:pPr>
            <w:r w:rsidRPr="00FA0840">
              <w:t>улучшить жилищные условия населения города Барнаула путем увеличения объема ввода в действие жилых домов в 2015 - 2019 годах на 2431,6 тыс. кв. м;</w:t>
            </w:r>
          </w:p>
          <w:p w:rsidR="001F5C35" w:rsidRPr="00FA0840" w:rsidRDefault="001F5C35">
            <w:pPr>
              <w:pStyle w:val="ConsPlusNormal"/>
              <w:jc w:val="both"/>
            </w:pPr>
            <w:r w:rsidRPr="00FA0840">
              <w:t>увеличить годовой объем ввода жилья на душу населения до 0,77 кв. м;</w:t>
            </w:r>
          </w:p>
          <w:p w:rsidR="001F5C35" w:rsidRPr="00FA0840" w:rsidRDefault="001F5C35">
            <w:pPr>
              <w:pStyle w:val="ConsPlusNormal"/>
              <w:jc w:val="both"/>
            </w:pPr>
            <w:r w:rsidRPr="00FA0840">
              <w:t>увеличить общую площадь жилых помещений, приходящуюся в среднем на 1 жителя, до 25,2 кв. м;</w:t>
            </w:r>
          </w:p>
          <w:p w:rsidR="001F5C35" w:rsidRPr="00FA0840" w:rsidRDefault="001F5C35">
            <w:pPr>
              <w:pStyle w:val="ConsPlusNormal"/>
              <w:jc w:val="both"/>
            </w:pPr>
            <w:r w:rsidRPr="00FA0840">
              <w:t>разработать и актуализировать 21 объект нормативно-технической базы градостроительной политики;</w:t>
            </w:r>
          </w:p>
          <w:p w:rsidR="001F5C35" w:rsidRPr="00FA0840" w:rsidRDefault="001F5C35">
            <w:pPr>
              <w:pStyle w:val="ConsPlusNormal"/>
              <w:jc w:val="both"/>
            </w:pPr>
            <w:r w:rsidRPr="00FA0840">
              <w:t>улучшить архитектурный облик города за счет организации и проведения мероприятий по обеспечению сохранности памятников истории и культуры, в том числе за счет ремонта и реставрации 7 памятников монументального искусства, находящихся на балансе Комитета, комитета по культуре города Барнаула и входящих в состав имущества муниципальной казны;</w:t>
            </w:r>
          </w:p>
          <w:p w:rsidR="001F5C35" w:rsidRPr="00FA0840" w:rsidRDefault="001F5C35">
            <w:pPr>
              <w:pStyle w:val="ConsPlusNormal"/>
              <w:jc w:val="both"/>
            </w:pPr>
            <w:r w:rsidRPr="00FA0840">
              <w:t xml:space="preserve">повысить экономическую эффективность использования </w:t>
            </w:r>
            <w:r w:rsidRPr="00FA0840">
              <w:lastRenderedPageBreak/>
              <w:t>рекламного пространства за счет использования 100% мест для размещения рекламных конструкций, утвержденных согласно Схеме размещения рекламных конструкций на территории города Барнаула;</w:t>
            </w:r>
          </w:p>
          <w:p w:rsidR="001F5C35" w:rsidRPr="00FA0840" w:rsidRDefault="001F5C35">
            <w:pPr>
              <w:pStyle w:val="ConsPlusNormal"/>
              <w:jc w:val="both"/>
            </w:pPr>
            <w:r w:rsidRPr="00FA0840">
              <w:t>сохранить бюджетную обеспеченность неналоговыми доходами от установки и эксплуатации рекламных конструкций на уровне 102,3 рубля на 1 жителя</w:t>
            </w:r>
          </w:p>
        </w:tc>
      </w:tr>
      <w:tr w:rsidR="001F5C35" w:rsidRPr="00FA0840">
        <w:tblPrEx>
          <w:tblBorders>
            <w:insideH w:val="nil"/>
          </w:tblBorders>
        </w:tblPrEx>
        <w:tc>
          <w:tcPr>
            <w:tcW w:w="9038" w:type="dxa"/>
            <w:gridSpan w:val="2"/>
            <w:tcBorders>
              <w:top w:val="nil"/>
            </w:tcBorders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lastRenderedPageBreak/>
              <w:t>(</w:t>
            </w:r>
            <w:proofErr w:type="gramStart"/>
            <w:r w:rsidRPr="00FA0840">
              <w:t>в</w:t>
            </w:r>
            <w:proofErr w:type="gramEnd"/>
            <w:r w:rsidRPr="00FA0840">
              <w:t xml:space="preserve"> ред. Постановления администрации города Барнаула от 27.03.2017 N 573)</w:t>
            </w:r>
          </w:p>
        </w:tc>
      </w:tr>
    </w:tbl>
    <w:p w:rsidR="001F5C35" w:rsidRPr="00FA0840" w:rsidRDefault="001F5C35">
      <w:pPr>
        <w:pStyle w:val="ConsPlusNormal"/>
        <w:jc w:val="both"/>
      </w:pPr>
    </w:p>
    <w:p w:rsidR="001F5C35" w:rsidRPr="00FA0840" w:rsidRDefault="001F5C35">
      <w:pPr>
        <w:pStyle w:val="ConsPlusNormal"/>
        <w:jc w:val="center"/>
        <w:outlineLvl w:val="1"/>
      </w:pPr>
      <w:r w:rsidRPr="00FA0840">
        <w:t>1. Общая характеристика сферы реализации Программы</w:t>
      </w:r>
    </w:p>
    <w:p w:rsidR="001F5C35" w:rsidRPr="00FA0840" w:rsidRDefault="001F5C35">
      <w:pPr>
        <w:pStyle w:val="ConsPlusNormal"/>
        <w:jc w:val="both"/>
      </w:pPr>
    </w:p>
    <w:p w:rsidR="001F5C35" w:rsidRPr="00FA0840" w:rsidRDefault="001F5C35">
      <w:pPr>
        <w:pStyle w:val="ConsPlusNormal"/>
        <w:ind w:firstLine="540"/>
        <w:jc w:val="both"/>
      </w:pPr>
      <w:r w:rsidRPr="00FA0840">
        <w:t>Комитет по строительству, архитектуре и развитию города Барнаула является органом местного самоуправления, уполномоченным на решение вопросов местного значения в области градостроительной и архитектурной деятельности. Одной из основных задач комитета является обеспечение устойчивого развития муниципального образования, проведение на территории города единой градостроительной политики.</w:t>
      </w:r>
    </w:p>
    <w:p w:rsidR="001F5C35" w:rsidRPr="00FA0840" w:rsidRDefault="001F5C35">
      <w:pPr>
        <w:pStyle w:val="ConsPlusNormal"/>
        <w:spacing w:before="220"/>
        <w:ind w:firstLine="540"/>
        <w:jc w:val="both"/>
      </w:pPr>
      <w:r w:rsidRPr="00FA0840">
        <w:t>По данным территориального органа Федеральной службы Государственной статистики по Алтайскому краю, на начало 2015 года жилой фонд города Барнаула и подчиненных его администрации населенных пунктов составлял около 15458,4 тыс. кв. м.</w:t>
      </w:r>
    </w:p>
    <w:p w:rsidR="001F5C35" w:rsidRPr="00FA0840" w:rsidRDefault="001F5C35">
      <w:pPr>
        <w:pStyle w:val="ConsPlusNormal"/>
        <w:jc w:val="both"/>
      </w:pPr>
      <w:r w:rsidRPr="00FA0840">
        <w:t>(</w:t>
      </w:r>
      <w:proofErr w:type="gramStart"/>
      <w:r w:rsidRPr="00FA0840">
        <w:t>в</w:t>
      </w:r>
      <w:proofErr w:type="gramEnd"/>
      <w:r w:rsidRPr="00FA0840">
        <w:t xml:space="preserve"> ред. Постановления администрации города Барнаула от 25.12.2015 N 2541)</w:t>
      </w:r>
    </w:p>
    <w:p w:rsidR="001F5C35" w:rsidRPr="00FA0840" w:rsidRDefault="001F5C35">
      <w:pPr>
        <w:pStyle w:val="ConsPlusNormal"/>
        <w:spacing w:before="220"/>
        <w:ind w:firstLine="540"/>
        <w:jc w:val="both"/>
      </w:pPr>
      <w:r w:rsidRPr="00FA0840">
        <w:t>Жизнеобеспечение города поддерживается отраслями городской инфраструктуры, представляющей собой сложную и разветвленную систему.</w:t>
      </w:r>
    </w:p>
    <w:p w:rsidR="001F5C35" w:rsidRPr="00FA0840" w:rsidRDefault="001F5C35">
      <w:pPr>
        <w:pStyle w:val="ConsPlusNormal"/>
        <w:spacing w:before="220"/>
        <w:ind w:firstLine="540"/>
        <w:jc w:val="both"/>
      </w:pPr>
      <w:r w:rsidRPr="00FA0840">
        <w:t>Через территориальное планирование и градостроительное зонирование для определения мест размещения жилищной, коммунальной, транспортной, туристской, рекреационной и других инфраструктур, с учетом всех имеющихся возможностей и ограничений, обеспечивается социально-экономическое развитие города.</w:t>
      </w:r>
    </w:p>
    <w:p w:rsidR="001F5C35" w:rsidRPr="00FA0840" w:rsidRDefault="001F5C35">
      <w:pPr>
        <w:pStyle w:val="ConsPlusNormal"/>
        <w:spacing w:before="220"/>
        <w:ind w:firstLine="540"/>
        <w:jc w:val="both"/>
      </w:pPr>
      <w:r w:rsidRPr="00FA0840">
        <w:t>Отставание процессов планирования развития территорий и регулирования градостроительных отношений от темпов роста экономики и активизации земельно-имущественных отношений является серьезным препятствием в достижении главной цели градостроительной деятельности, которая выражается в создании благоприятной среды для жизни и деятельности людей, неизбежно формирует потребность в постоянном изменении (корректировке) основополагающего документа комплексного развития территории муниципального образования - Генерального плана.</w:t>
      </w:r>
    </w:p>
    <w:p w:rsidR="001F5C35" w:rsidRPr="00FA0840" w:rsidRDefault="001F5C35">
      <w:pPr>
        <w:pStyle w:val="ConsPlusNormal"/>
        <w:spacing w:before="220"/>
        <w:ind w:firstLine="540"/>
        <w:jc w:val="both"/>
      </w:pPr>
      <w:r w:rsidRPr="00FA0840">
        <w:t>Федеральным законом от 20.03.2011 N 41-ФЗ "О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планирования" установлены требования, согласно которым генеральные планы городских округов утверждаются на срок не менее двадцати лет.</w:t>
      </w:r>
    </w:p>
    <w:p w:rsidR="001F5C35" w:rsidRPr="00FA0840" w:rsidRDefault="001F5C35">
      <w:pPr>
        <w:pStyle w:val="ConsPlusNormal"/>
        <w:spacing w:before="220"/>
        <w:ind w:firstLine="540"/>
        <w:jc w:val="both"/>
      </w:pPr>
      <w:r w:rsidRPr="00FA0840">
        <w:t>На сегодняшний день возникла необходимость внесения изменений в Генеральный план, утвержденный решением Барнаульской городской Думы от 26.02.2010 N 245 "Об утверждении Генерального плана городского округа - города Барнаула Алтайского края", рассчитанный на период до 2025 года.</w:t>
      </w:r>
    </w:p>
    <w:p w:rsidR="001F5C35" w:rsidRPr="00FA0840" w:rsidRDefault="001F5C35">
      <w:pPr>
        <w:pStyle w:val="ConsPlusNormal"/>
        <w:spacing w:before="220"/>
        <w:ind w:firstLine="540"/>
        <w:jc w:val="both"/>
      </w:pPr>
      <w:r w:rsidRPr="00FA0840">
        <w:t>Коммунальная инфраструктура города состоит из инфраструктуры водохозяйственного комплекса, инфраструктуры энергетического комплекса, инфраструктуры связи.</w:t>
      </w:r>
    </w:p>
    <w:p w:rsidR="001F5C35" w:rsidRPr="00FA0840" w:rsidRDefault="001F5C35">
      <w:pPr>
        <w:pStyle w:val="ConsPlusNormal"/>
        <w:jc w:val="both"/>
      </w:pPr>
    </w:p>
    <w:p w:rsidR="001F5C35" w:rsidRPr="00FA0840" w:rsidRDefault="001F5C35">
      <w:pPr>
        <w:rPr>
          <w:rFonts w:ascii="Calibri" w:eastAsia="Times New Roman" w:hAnsi="Calibri" w:cs="Calibri"/>
          <w:szCs w:val="20"/>
          <w:lang w:eastAsia="ru-RU"/>
        </w:rPr>
      </w:pPr>
      <w:r w:rsidRPr="00FA0840">
        <w:br w:type="page"/>
      </w:r>
    </w:p>
    <w:p w:rsidR="001F5C35" w:rsidRPr="00FA0840" w:rsidRDefault="001F5C35">
      <w:pPr>
        <w:pStyle w:val="ConsPlusNormal"/>
        <w:jc w:val="right"/>
        <w:outlineLvl w:val="2"/>
      </w:pPr>
      <w:r w:rsidRPr="00FA0840">
        <w:lastRenderedPageBreak/>
        <w:t>Таблица 1</w:t>
      </w:r>
    </w:p>
    <w:p w:rsidR="001F5C35" w:rsidRPr="00FA0840" w:rsidRDefault="001F5C35">
      <w:pPr>
        <w:pStyle w:val="ConsPlusNormal"/>
        <w:jc w:val="both"/>
      </w:pPr>
    </w:p>
    <w:p w:rsidR="001F5C35" w:rsidRPr="00FA0840" w:rsidRDefault="001F5C35">
      <w:pPr>
        <w:pStyle w:val="ConsPlusNormal"/>
        <w:jc w:val="center"/>
      </w:pPr>
      <w:r w:rsidRPr="00FA0840">
        <w:t>Характеристика жилищного фонда города Барнаула</w:t>
      </w:r>
    </w:p>
    <w:p w:rsidR="001F5C35" w:rsidRPr="00FA0840" w:rsidRDefault="001F5C35">
      <w:pPr>
        <w:pStyle w:val="ConsPlusNormal"/>
        <w:jc w:val="center"/>
      </w:pPr>
      <w:r w:rsidRPr="00FA0840">
        <w:t>(</w:t>
      </w:r>
      <w:proofErr w:type="gramStart"/>
      <w:r w:rsidRPr="00FA0840">
        <w:t>в</w:t>
      </w:r>
      <w:proofErr w:type="gramEnd"/>
      <w:r w:rsidRPr="00FA0840">
        <w:t xml:space="preserve"> ред. Постановления администрации города Барнаула</w:t>
      </w:r>
    </w:p>
    <w:p w:rsidR="001F5C35" w:rsidRPr="00FA0840" w:rsidRDefault="001F5C35">
      <w:pPr>
        <w:pStyle w:val="ConsPlusNormal"/>
        <w:jc w:val="center"/>
      </w:pPr>
      <w:r w:rsidRPr="00FA0840">
        <w:t>от 25.12.2015 N 2541)</w:t>
      </w:r>
    </w:p>
    <w:p w:rsidR="001F5C35" w:rsidRPr="00FA0840" w:rsidRDefault="001F5C3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134"/>
        <w:gridCol w:w="1134"/>
        <w:gridCol w:w="1134"/>
        <w:gridCol w:w="1134"/>
        <w:gridCol w:w="1134"/>
        <w:gridCol w:w="1134"/>
      </w:tblGrid>
      <w:tr w:rsidR="00FA0840" w:rsidRPr="00FA0840"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Ед. измерения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Значения показателей на конец года</w:t>
            </w:r>
          </w:p>
        </w:tc>
      </w:tr>
      <w:tr w:rsidR="00FA0840" w:rsidRPr="00FA0840"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C35" w:rsidRPr="00FA0840" w:rsidRDefault="001F5C35"/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C35" w:rsidRPr="00FA0840" w:rsidRDefault="001F5C35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2014</w:t>
            </w:r>
          </w:p>
        </w:tc>
      </w:tr>
      <w:tr w:rsidR="00FA0840" w:rsidRPr="00FA0840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7</w:t>
            </w:r>
          </w:p>
        </w:tc>
      </w:tr>
      <w:tr w:rsidR="00FA0840" w:rsidRPr="00FA0840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Общая площадь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тыс. кв.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14103,6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14 390,0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14691,0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15036,9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15458,4</w:t>
            </w:r>
          </w:p>
        </w:tc>
      </w:tr>
      <w:tr w:rsidR="00FA0840" w:rsidRPr="00FA0840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Удельный вес общей площади жилых помещений, оборудованной: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5C35" w:rsidRPr="00FA0840" w:rsidRDefault="001F5C35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5C35" w:rsidRPr="00FA0840" w:rsidRDefault="001F5C35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5C35" w:rsidRPr="00FA0840" w:rsidRDefault="001F5C35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5C35" w:rsidRPr="00FA0840" w:rsidRDefault="001F5C35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5C35" w:rsidRPr="00FA0840" w:rsidRDefault="001F5C35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5C35" w:rsidRPr="00FA0840" w:rsidRDefault="001F5C35">
            <w:pPr>
              <w:pStyle w:val="ConsPlusNormal"/>
            </w:pPr>
          </w:p>
        </w:tc>
      </w:tr>
      <w:tr w:rsidR="00FA0840" w:rsidRPr="00FA0840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F5C35" w:rsidRPr="00FA0840" w:rsidRDefault="001F5C35">
            <w:pPr>
              <w:pStyle w:val="ConsPlusNormal"/>
              <w:jc w:val="both"/>
            </w:pPr>
            <w:proofErr w:type="gramStart"/>
            <w:r w:rsidRPr="00FA0840">
              <w:t>водопроводом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95,4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95,7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95,8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95,9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96,0</w:t>
            </w:r>
          </w:p>
        </w:tc>
      </w:tr>
      <w:tr w:rsidR="00FA0840" w:rsidRPr="00FA0840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F5C35" w:rsidRPr="00FA0840" w:rsidRDefault="001F5C35">
            <w:pPr>
              <w:pStyle w:val="ConsPlusNormal"/>
              <w:jc w:val="both"/>
            </w:pPr>
            <w:proofErr w:type="gramStart"/>
            <w:r w:rsidRPr="00FA0840">
              <w:t>водоотведением</w:t>
            </w:r>
            <w:proofErr w:type="gramEnd"/>
            <w:r w:rsidRPr="00FA0840">
              <w:t xml:space="preserve"> (канализацией)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89,2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89,2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88,9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88,2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88,5</w:t>
            </w:r>
          </w:p>
        </w:tc>
      </w:tr>
      <w:tr w:rsidR="00FA0840" w:rsidRPr="00FA0840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F5C35" w:rsidRPr="00FA0840" w:rsidRDefault="001F5C35">
            <w:pPr>
              <w:pStyle w:val="ConsPlusNormal"/>
              <w:jc w:val="both"/>
            </w:pPr>
            <w:proofErr w:type="gramStart"/>
            <w:r w:rsidRPr="00FA0840">
              <w:t>отоплением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94,2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94,6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94,6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94,7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94,9</w:t>
            </w:r>
          </w:p>
        </w:tc>
      </w:tr>
      <w:tr w:rsidR="001F5C35" w:rsidRPr="00FA0840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F5C35" w:rsidRPr="00FA0840" w:rsidRDefault="001F5C35">
            <w:pPr>
              <w:pStyle w:val="ConsPlusNormal"/>
              <w:jc w:val="both"/>
            </w:pPr>
            <w:proofErr w:type="gramStart"/>
            <w:r w:rsidRPr="00FA0840">
              <w:t>газом</w:t>
            </w:r>
            <w:proofErr w:type="gramEnd"/>
            <w:r w:rsidRPr="00FA0840">
              <w:t xml:space="preserve"> (сетевым, сжиженным)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38,3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38,2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38,2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37,3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36,3</w:t>
            </w:r>
          </w:p>
        </w:tc>
      </w:tr>
    </w:tbl>
    <w:p w:rsidR="001F5C35" w:rsidRPr="00FA0840" w:rsidRDefault="001F5C35">
      <w:pPr>
        <w:pStyle w:val="ConsPlusNormal"/>
        <w:jc w:val="both"/>
      </w:pPr>
    </w:p>
    <w:p w:rsidR="001F5C35" w:rsidRPr="00FA0840" w:rsidRDefault="001F5C35">
      <w:pPr>
        <w:pStyle w:val="ConsPlusNormal"/>
        <w:ind w:firstLine="540"/>
        <w:jc w:val="both"/>
      </w:pPr>
      <w:r w:rsidRPr="00FA0840">
        <w:t>Наряду с обеспечением текущей потребности в коммуникациях, динамике расчетного периода возникает потребность в дополнительных мощностях, что связано с вводом нового жилья, так как именно объекты жилищного строительства создают максимальную нагрузку на коммунальную инфраструктуру.</w:t>
      </w:r>
    </w:p>
    <w:p w:rsidR="001F5C35" w:rsidRPr="00FA0840" w:rsidRDefault="001F5C35">
      <w:pPr>
        <w:pStyle w:val="ConsPlusNormal"/>
        <w:spacing w:before="220"/>
        <w:ind w:firstLine="540"/>
        <w:jc w:val="both"/>
      </w:pPr>
      <w:r w:rsidRPr="00FA0840">
        <w:t>Строительство городских инженерных коммуникаций должно производиться на основании схем инженерных сетей. Разработка схем позволит обеспечить оптимальное развитие энергосистемы и эффективность капитальных вложений, снизить эксплуатационные затраты по выработке энергии, повысить надежность и качество энергоснабжения потребителей, улучшить экологию.</w:t>
      </w:r>
    </w:p>
    <w:p w:rsidR="001F5C35" w:rsidRPr="00FA0840" w:rsidRDefault="001F5C35">
      <w:pPr>
        <w:pStyle w:val="ConsPlusNormal"/>
        <w:spacing w:before="220"/>
        <w:ind w:firstLine="540"/>
        <w:jc w:val="both"/>
      </w:pPr>
      <w:r w:rsidRPr="00FA0840">
        <w:t>В 2013 году были выполнены работы по разработке Схемы теплоснабжения городского округа - города Барнаула Алтайского края на период до 2027 года.</w:t>
      </w:r>
    </w:p>
    <w:p w:rsidR="001F5C35" w:rsidRPr="00FA0840" w:rsidRDefault="001F5C35">
      <w:pPr>
        <w:pStyle w:val="ConsPlusNormal"/>
        <w:spacing w:before="220"/>
        <w:ind w:firstLine="540"/>
        <w:jc w:val="both"/>
      </w:pPr>
      <w:r w:rsidRPr="00FA0840">
        <w:t>Наряду с разработкой Схем энергоснабжения, в рамках реализации Программы планируется разработать программу комплексного развития систем коммунальной инфраструктуры города, направленную на обеспечение эффективных решений системных проблем в области функционирования и развития коммунальной инфраструктуры.</w:t>
      </w:r>
    </w:p>
    <w:p w:rsidR="001F5C35" w:rsidRPr="00FA0840" w:rsidRDefault="001F5C35">
      <w:pPr>
        <w:pStyle w:val="ConsPlusNormal"/>
        <w:spacing w:before="220"/>
        <w:ind w:firstLine="540"/>
        <w:jc w:val="both"/>
      </w:pPr>
      <w:r w:rsidRPr="00FA0840">
        <w:t>Основой транспортной инфраструктуры города является улично-дорожная сеть, а уровень комфорта проживания в городе находится в прямой зависимости от качества ее состояния.</w:t>
      </w:r>
    </w:p>
    <w:p w:rsidR="001F5C35" w:rsidRPr="00FA0840" w:rsidRDefault="001F5C35">
      <w:pPr>
        <w:pStyle w:val="ConsPlusNormal"/>
        <w:spacing w:before="220"/>
        <w:ind w:firstLine="540"/>
        <w:jc w:val="both"/>
      </w:pPr>
      <w:r w:rsidRPr="00FA0840">
        <w:t>Улично-дорожная сеть города включает 840 улиц, 11 проспектов, 345 переулков и проездов. Общая ее протяженность составляет более 900 км, в том числе 648 км (72%) - с усовершенствованным покрытием.</w:t>
      </w:r>
    </w:p>
    <w:p w:rsidR="001F5C35" w:rsidRPr="00FA0840" w:rsidRDefault="001F5C35">
      <w:pPr>
        <w:pStyle w:val="ConsPlusNormal"/>
        <w:spacing w:before="220"/>
        <w:ind w:firstLine="540"/>
        <w:jc w:val="both"/>
      </w:pPr>
      <w:r w:rsidRPr="00FA0840">
        <w:lastRenderedPageBreak/>
        <w:t>Актуальной проблемой городских дорог является перенасыщенность транспортными средствами, значительно превышающая их пропускную способность. Также характерными чертами города являются узкие улицы и большое количество инженерных коммуникаций. Эти факторы снижают уровень безопасности дорожного движения и ограничивают возможность городского развития.</w:t>
      </w:r>
    </w:p>
    <w:p w:rsidR="001F5C35" w:rsidRPr="00FA0840" w:rsidRDefault="001F5C35">
      <w:pPr>
        <w:pStyle w:val="ConsPlusNormal"/>
        <w:spacing w:before="220"/>
        <w:ind w:firstLine="540"/>
        <w:jc w:val="both"/>
      </w:pPr>
      <w:r w:rsidRPr="00FA0840">
        <w:t>Для установления границ элементов планировочной структуры и границ территорий общего пользования необходимо разработать проект планировки улично-дорожной сети. Проект планировки улично-дорожной сети позволит органам местного самоуправления оперативно принимать решения по развитию территории.</w:t>
      </w:r>
    </w:p>
    <w:p w:rsidR="001F5C35" w:rsidRPr="00FA0840" w:rsidRDefault="001F5C35">
      <w:pPr>
        <w:pStyle w:val="ConsPlusNormal"/>
        <w:spacing w:before="220"/>
        <w:ind w:firstLine="540"/>
        <w:jc w:val="both"/>
      </w:pPr>
      <w:r w:rsidRPr="00FA0840">
        <w:t>В настоящее время на всех уровнях власти большое внимание уделяется развитию туристской инфраструктуры. Одним из важных направлений развития является восстановление исторической части города.</w:t>
      </w:r>
    </w:p>
    <w:p w:rsidR="001F5C35" w:rsidRPr="00FA0840" w:rsidRDefault="001F5C35">
      <w:pPr>
        <w:pStyle w:val="ConsPlusNormal"/>
        <w:spacing w:before="220"/>
        <w:ind w:firstLine="540"/>
        <w:jc w:val="both"/>
      </w:pPr>
      <w:r w:rsidRPr="00FA0840">
        <w:t>Город Барнаул обладает значительным и уникальным историко-культурным наследием, в состав которого включено 394 памятника архитектуры, археологии и истории, из них 15 федерального значения и 379 регионального значения. В муниципальной собственности города Барнаула полностью или частично находится 76 объектов: 50 являются зданиями, в том числе 37 - жилищный фонд, включая 1 памятник федерального значения, 26 - памятниками истории и монументального искусства. Все указанные объекты включены в Реестр объектов муниципальной собственности.</w:t>
      </w:r>
    </w:p>
    <w:p w:rsidR="001F5C35" w:rsidRPr="00FA0840" w:rsidRDefault="001F5C35">
      <w:pPr>
        <w:pStyle w:val="ConsPlusNormal"/>
        <w:jc w:val="both"/>
      </w:pPr>
      <w:r w:rsidRPr="00FA0840">
        <w:t>(</w:t>
      </w:r>
      <w:proofErr w:type="gramStart"/>
      <w:r w:rsidRPr="00FA0840">
        <w:t>в</w:t>
      </w:r>
      <w:proofErr w:type="gramEnd"/>
      <w:r w:rsidRPr="00FA0840">
        <w:t xml:space="preserve"> ред. Постановления администрации города Барнаула от 25.12.2015 N 2541)</w:t>
      </w:r>
    </w:p>
    <w:p w:rsidR="001F5C35" w:rsidRPr="00FA0840" w:rsidRDefault="001F5C35">
      <w:pPr>
        <w:pStyle w:val="ConsPlusNormal"/>
        <w:spacing w:before="220"/>
        <w:ind w:firstLine="540"/>
        <w:jc w:val="both"/>
      </w:pPr>
      <w:r w:rsidRPr="00FA0840">
        <w:t>Органами местного самоуправления осуществляются мероприятия по охране объектов культурного наследия местного (муниципального) значения и сохранению объектов культурного наследия, находящихся в муниципальной собственности.</w:t>
      </w:r>
    </w:p>
    <w:p w:rsidR="001F5C35" w:rsidRPr="00FA0840" w:rsidRDefault="001F5C35">
      <w:pPr>
        <w:pStyle w:val="ConsPlusNormal"/>
        <w:spacing w:before="220"/>
        <w:ind w:firstLine="540"/>
        <w:jc w:val="both"/>
      </w:pPr>
      <w:r w:rsidRPr="00FA0840">
        <w:t>Недвижимые памятники истории и культуры располагаются на открытом пространстве, подвергаются атмосферным воздействиям и требуют постоянного проведения мероприятий по их восстановлению и сохранению.</w:t>
      </w:r>
    </w:p>
    <w:p w:rsidR="001F5C35" w:rsidRPr="00FA0840" w:rsidRDefault="001F5C35">
      <w:pPr>
        <w:pStyle w:val="ConsPlusNormal"/>
        <w:spacing w:before="220"/>
        <w:ind w:firstLine="540"/>
        <w:jc w:val="both"/>
      </w:pPr>
      <w:r w:rsidRPr="00FA0840">
        <w:t>Сохранение исторического и культурного наследия города Барнаула должно осуществляться путем реализации комплекса мероприятий по реставрации и ремонту объектов культурного наследия.</w:t>
      </w:r>
    </w:p>
    <w:p w:rsidR="001F5C35" w:rsidRPr="00FA0840" w:rsidRDefault="001F5C35">
      <w:pPr>
        <w:pStyle w:val="ConsPlusNormal"/>
        <w:spacing w:before="220"/>
        <w:ind w:firstLine="540"/>
        <w:jc w:val="both"/>
      </w:pPr>
      <w:r w:rsidRPr="00FA0840">
        <w:t>В соответствии с Федеральным законом от 25.06.2002 N 73-ФЗ "Об объектах культурного наследия (памятниках истории и культуры) народов Российской Федерации",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наследия: охранная зона, зона регулирования застройки и хозяйственной деятельности, зона охраняемого природного ландшафта. Необходимый состав зон определяется проектом зон охраны объекта культурного наследия.</w:t>
      </w:r>
    </w:p>
    <w:p w:rsidR="001F5C35" w:rsidRPr="00FA0840" w:rsidRDefault="001F5C35">
      <w:pPr>
        <w:pStyle w:val="ConsPlusNormal"/>
        <w:spacing w:before="220"/>
        <w:ind w:firstLine="540"/>
        <w:jc w:val="both"/>
      </w:pPr>
      <w:r w:rsidRPr="00FA0840">
        <w:t>Проведение проектных и ремонтно-реставрационных работ обеспечит физическую сохранность памятников истории и культуры и ближайшей к ним среды, целесообразность их использования и благоприятное зрительное восприятие объектов культурного наследия.</w:t>
      </w:r>
    </w:p>
    <w:p w:rsidR="001F5C35" w:rsidRPr="00FA0840" w:rsidRDefault="001F5C35">
      <w:pPr>
        <w:pStyle w:val="ConsPlusNormal"/>
        <w:spacing w:before="220"/>
        <w:ind w:firstLine="540"/>
        <w:jc w:val="both"/>
      </w:pPr>
      <w:r w:rsidRPr="00FA0840">
        <w:t>Динамичное развитие в последние годы показала сфера наружной рекламы. Появляются новые виды и типы рекламных конструкций, более органично вписывающиеся в городскую среду, активно используются высокие технологии, при производстве рекламных конструкций применяются новейшие материалы. Однако перенасыщенность городской среды наружной рекламой нарушает целостность восприятия архитектуры.</w:t>
      </w:r>
    </w:p>
    <w:p w:rsidR="001F5C35" w:rsidRPr="00FA0840" w:rsidRDefault="001F5C35">
      <w:pPr>
        <w:pStyle w:val="ConsPlusNormal"/>
        <w:spacing w:before="220"/>
        <w:ind w:firstLine="540"/>
        <w:jc w:val="both"/>
      </w:pPr>
      <w:r w:rsidRPr="00FA0840">
        <w:t xml:space="preserve">В соответствии с Правилами размещения наружной рекламы в городе Барнауле, утвержденными решением Барнаульской городской Думы от 22.12.2010 N 423, определен </w:t>
      </w:r>
      <w:r w:rsidRPr="00FA0840">
        <w:lastRenderedPageBreak/>
        <w:t>порядок оформления и выдачи разрешения на установку и эксплуатацию рекламных конструкций. В зависимости от типа рекламной конструкции выдачу разрешений осуществляют Комитет и районные управления архитектуры.</w:t>
      </w:r>
    </w:p>
    <w:p w:rsidR="001F5C35" w:rsidRPr="00FA0840" w:rsidRDefault="001F5C35">
      <w:pPr>
        <w:pStyle w:val="ConsPlusNormal"/>
        <w:spacing w:before="220"/>
        <w:ind w:firstLine="540"/>
        <w:jc w:val="both"/>
      </w:pPr>
      <w:r w:rsidRPr="00FA0840">
        <w:t>Аукционы на расположенных в границах города Барнаула земельных участках, государственная собственность на которые не разграничена, в 2013 году проведены Фондом имущества Алтайского края по Соглашению с Главным управлением имущественных отношений Алтайского края. По результатам проведенных аукционов было заключено 63 договора, выданы разрешения на установку и эксплуатацию рекламных конструкций на 861 рекламное место.</w:t>
      </w:r>
    </w:p>
    <w:p w:rsidR="001F5C35" w:rsidRPr="00FA0840" w:rsidRDefault="001F5C35">
      <w:pPr>
        <w:pStyle w:val="ConsPlusNormal"/>
        <w:spacing w:before="220"/>
        <w:ind w:firstLine="540"/>
        <w:jc w:val="both"/>
      </w:pPr>
      <w:r w:rsidRPr="00FA0840">
        <w:t>В соответствии с постановлением администрации города Барнаула от 06.07.2015 N 1068 "Об утверждении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государственной собственности Алтайского края или муниципальной собственности города Барнаула" утверждена схема размещения рекламных конструкций на земельных участках в границах городского округа - города Барнаула Алтайского края.</w:t>
      </w:r>
    </w:p>
    <w:p w:rsidR="001F5C35" w:rsidRPr="00FA0840" w:rsidRDefault="001F5C35">
      <w:pPr>
        <w:pStyle w:val="ConsPlusNormal"/>
        <w:jc w:val="both"/>
      </w:pPr>
      <w:r w:rsidRPr="00FA0840">
        <w:t>(</w:t>
      </w:r>
      <w:proofErr w:type="gramStart"/>
      <w:r w:rsidRPr="00FA0840">
        <w:t>абзац</w:t>
      </w:r>
      <w:proofErr w:type="gramEnd"/>
      <w:r w:rsidRPr="00FA0840">
        <w:t xml:space="preserve"> введен Постановлением администрации города Барнаула от 25.12.2015 N 2541)</w:t>
      </w:r>
    </w:p>
    <w:p w:rsidR="001F5C35" w:rsidRPr="00FA0840" w:rsidRDefault="001F5C35">
      <w:pPr>
        <w:pStyle w:val="ConsPlusNormal"/>
        <w:spacing w:before="220"/>
        <w:ind w:firstLine="540"/>
        <w:jc w:val="both"/>
      </w:pPr>
      <w:r w:rsidRPr="00FA0840">
        <w:t>В целях исполнения полномочий по реализации вопросов местного значения в сфере размещения наружной рекламы Комитет осуществляет контроль за деятельностью, связанной с размещением и эксплуатацией рекламных конструкций, непосредственно и неразрывно связанных с землей и (или) имеющих заглубленный фундамент.</w:t>
      </w:r>
    </w:p>
    <w:p w:rsidR="001F5C35" w:rsidRPr="00FA0840" w:rsidRDefault="001F5C35">
      <w:pPr>
        <w:pStyle w:val="ConsPlusNormal"/>
        <w:spacing w:before="220"/>
        <w:ind w:firstLine="540"/>
        <w:jc w:val="both"/>
      </w:pPr>
      <w:r w:rsidRPr="00FA0840">
        <w:t>Мероприятия по контролю за размещением наружной рекламы включают в себя выявление объектов, установленных без разрешительной документации, направление предписаний в адрес нарушителей действующего порядка размещения рекламных объектов, составление протоколов об административных правонарушениях, направление материалов в надзорные органы.</w:t>
      </w:r>
    </w:p>
    <w:p w:rsidR="001F5C35" w:rsidRPr="00FA0840" w:rsidRDefault="001F5C35">
      <w:pPr>
        <w:pStyle w:val="ConsPlusNormal"/>
        <w:spacing w:before="220"/>
        <w:ind w:firstLine="540"/>
        <w:jc w:val="both"/>
      </w:pPr>
      <w:r w:rsidRPr="00FA0840">
        <w:t>За 2014 год демонтировано 1798 рекламных конструкций. Выдано 640 предписаний об устранении нарушений при размещении и эксплуатации рекламных конструкций.</w:t>
      </w:r>
    </w:p>
    <w:p w:rsidR="001F5C35" w:rsidRPr="00FA0840" w:rsidRDefault="001F5C35">
      <w:pPr>
        <w:pStyle w:val="ConsPlusNormal"/>
        <w:jc w:val="both"/>
      </w:pPr>
      <w:r w:rsidRPr="00FA0840">
        <w:t>(</w:t>
      </w:r>
      <w:proofErr w:type="gramStart"/>
      <w:r w:rsidRPr="00FA0840">
        <w:t>в</w:t>
      </w:r>
      <w:proofErr w:type="gramEnd"/>
      <w:r w:rsidRPr="00FA0840">
        <w:t xml:space="preserve"> ред. Постановления администрации города Барнаула от 25.12.2015 N 2541)</w:t>
      </w:r>
    </w:p>
    <w:p w:rsidR="001F5C35" w:rsidRPr="00FA0840" w:rsidRDefault="001F5C35">
      <w:pPr>
        <w:pStyle w:val="ConsPlusNormal"/>
        <w:spacing w:before="220"/>
        <w:ind w:firstLine="540"/>
        <w:jc w:val="both"/>
      </w:pPr>
      <w:r w:rsidRPr="00FA0840">
        <w:t>Абзац исключен. - Постановление администрации города Барнаула от 25.12.2015 N 2541.</w:t>
      </w:r>
    </w:p>
    <w:p w:rsidR="001F5C35" w:rsidRPr="00FA0840" w:rsidRDefault="001F5C35">
      <w:pPr>
        <w:pStyle w:val="ConsPlusNormal"/>
        <w:spacing w:before="220"/>
        <w:ind w:firstLine="540"/>
        <w:jc w:val="both"/>
      </w:pPr>
      <w:r w:rsidRPr="00FA0840">
        <w:t>В отношении владельцев, разместивших самовольные рекламные конструкции, составлено 112 протоколов об административных нарушениях.</w:t>
      </w:r>
    </w:p>
    <w:p w:rsidR="001F5C35" w:rsidRPr="00FA0840" w:rsidRDefault="001F5C35">
      <w:pPr>
        <w:pStyle w:val="ConsPlusNormal"/>
        <w:jc w:val="both"/>
      </w:pPr>
      <w:r w:rsidRPr="00FA0840">
        <w:t>(</w:t>
      </w:r>
      <w:proofErr w:type="gramStart"/>
      <w:r w:rsidRPr="00FA0840">
        <w:t>в</w:t>
      </w:r>
      <w:proofErr w:type="gramEnd"/>
      <w:r w:rsidRPr="00FA0840">
        <w:t xml:space="preserve"> ред. Постановления администрации города Барнаула от 25.12.2015 N 2541)</w:t>
      </w:r>
    </w:p>
    <w:p w:rsidR="001F5C35" w:rsidRPr="00FA0840" w:rsidRDefault="001F5C35">
      <w:pPr>
        <w:pStyle w:val="ConsPlusNormal"/>
        <w:spacing w:before="220"/>
        <w:ind w:firstLine="540"/>
        <w:jc w:val="both"/>
      </w:pPr>
      <w:r w:rsidRPr="00FA0840">
        <w:t>Реализация мероприятий, направленных на социально-экономическое развитие города, невозможна без информационного обеспечения, без полной и достоверной информации о развитии территорий, об их застройке, о земельных участках, об объектах капитального строительства и иных необходимых для осуществления градостроительной деятельности сведений.</w:t>
      </w:r>
    </w:p>
    <w:p w:rsidR="001F5C35" w:rsidRPr="00FA0840" w:rsidRDefault="001F5C35">
      <w:pPr>
        <w:pStyle w:val="ConsPlusNormal"/>
        <w:jc w:val="both"/>
      </w:pPr>
    </w:p>
    <w:p w:rsidR="001F5C35" w:rsidRPr="00FA0840" w:rsidRDefault="001F5C35">
      <w:pPr>
        <w:pStyle w:val="ConsPlusNonformat"/>
        <w:jc w:val="both"/>
      </w:pPr>
      <w:r w:rsidRPr="00FA0840">
        <w:t xml:space="preserve">            ┌───┐  ┌──────────────────────────────────────────────┐</w:t>
      </w:r>
    </w:p>
    <w:p w:rsidR="001F5C35" w:rsidRPr="00FA0840" w:rsidRDefault="001F5C35">
      <w:pPr>
        <w:pStyle w:val="ConsPlusNonformat"/>
        <w:jc w:val="both"/>
      </w:pPr>
      <w:r w:rsidRPr="00FA0840">
        <w:t xml:space="preserve">            │ А │ &lt;│Муниципальная геоинформационная система       │</w:t>
      </w:r>
    </w:p>
    <w:p w:rsidR="001F5C35" w:rsidRPr="00FA0840" w:rsidRDefault="001F5C35">
      <w:pPr>
        <w:pStyle w:val="ConsPlusNonformat"/>
        <w:jc w:val="both"/>
      </w:pPr>
      <w:r w:rsidRPr="00FA0840">
        <w:t xml:space="preserve">            └───┘  └──────────────────────────────────────────────┘</w:t>
      </w:r>
    </w:p>
    <w:p w:rsidR="001F5C35" w:rsidRPr="00FA0840" w:rsidRDefault="001F5C35">
      <w:pPr>
        <w:pStyle w:val="ConsPlusNonformat"/>
        <w:jc w:val="both"/>
      </w:pPr>
      <w:r w:rsidRPr="00FA0840">
        <w:t xml:space="preserve">            ┌───┐  ┌──────────────────────────────────────────────┐</w:t>
      </w:r>
    </w:p>
    <w:p w:rsidR="001F5C35" w:rsidRPr="00FA0840" w:rsidRDefault="001F5C35">
      <w:pPr>
        <w:pStyle w:val="ConsPlusNonformat"/>
        <w:jc w:val="both"/>
      </w:pPr>
      <w:r w:rsidRPr="00FA0840">
        <w:t xml:space="preserve">            │ И │ &lt;│Система автоматизации документооборота        │</w:t>
      </w:r>
    </w:p>
    <w:p w:rsidR="001F5C35" w:rsidRPr="00FA0840" w:rsidRDefault="001F5C35">
      <w:pPr>
        <w:pStyle w:val="ConsPlusNonformat"/>
        <w:jc w:val="both"/>
      </w:pPr>
      <w:r w:rsidRPr="00FA0840">
        <w:t xml:space="preserve">            └───┘  └──────────────────────────────────────────────┘</w:t>
      </w:r>
    </w:p>
    <w:p w:rsidR="001F5C35" w:rsidRPr="00FA0840" w:rsidRDefault="001F5C35">
      <w:pPr>
        <w:pStyle w:val="ConsPlusNonformat"/>
        <w:jc w:val="both"/>
      </w:pPr>
      <w:r w:rsidRPr="00FA0840">
        <w:t xml:space="preserve">            ┌───┐  ┌──────────────────────────────────────────────┐</w:t>
      </w:r>
    </w:p>
    <w:p w:rsidR="001F5C35" w:rsidRPr="00FA0840" w:rsidRDefault="001F5C35">
      <w:pPr>
        <w:pStyle w:val="ConsPlusNonformat"/>
        <w:jc w:val="both"/>
      </w:pPr>
      <w:r w:rsidRPr="00FA0840">
        <w:t xml:space="preserve">            │ С │ &lt;│Система сбора и предоставления информации     │</w:t>
      </w:r>
    </w:p>
    <w:p w:rsidR="001F5C35" w:rsidRPr="00FA0840" w:rsidRDefault="001F5C35">
      <w:pPr>
        <w:pStyle w:val="ConsPlusNonformat"/>
        <w:jc w:val="both"/>
      </w:pPr>
      <w:r w:rsidRPr="00FA0840">
        <w:t xml:space="preserve">            └───┘  └──────────────────────────────────────────────┘</w:t>
      </w:r>
    </w:p>
    <w:p w:rsidR="001F5C35" w:rsidRPr="00FA0840" w:rsidRDefault="001F5C35">
      <w:pPr>
        <w:pStyle w:val="ConsPlusNonformat"/>
        <w:jc w:val="both"/>
      </w:pPr>
      <w:r w:rsidRPr="00FA0840">
        <w:t xml:space="preserve">            ┌───┐  ┌──────────────────────────────────────────────┐</w:t>
      </w:r>
    </w:p>
    <w:p w:rsidR="001F5C35" w:rsidRPr="00FA0840" w:rsidRDefault="001F5C35">
      <w:pPr>
        <w:pStyle w:val="ConsPlusNonformat"/>
        <w:jc w:val="both"/>
      </w:pPr>
      <w:r w:rsidRPr="00FA0840">
        <w:t xml:space="preserve">            │ О │ &lt;│Хранилище архивных документов                 │</w:t>
      </w:r>
    </w:p>
    <w:p w:rsidR="001F5C35" w:rsidRPr="00FA0840" w:rsidRDefault="001F5C35">
      <w:pPr>
        <w:pStyle w:val="ConsPlusNonformat"/>
        <w:jc w:val="both"/>
      </w:pPr>
      <w:r w:rsidRPr="00FA0840">
        <w:t xml:space="preserve">            └───┘  └──────────────────────────────────────────────┘</w:t>
      </w:r>
    </w:p>
    <w:p w:rsidR="001F5C35" w:rsidRPr="00FA0840" w:rsidRDefault="001F5C35">
      <w:pPr>
        <w:pStyle w:val="ConsPlusNonformat"/>
        <w:jc w:val="both"/>
      </w:pPr>
      <w:r w:rsidRPr="00FA0840">
        <w:t xml:space="preserve">            ┌───┐  ┌──────────────────────────────────────────────┐</w:t>
      </w:r>
    </w:p>
    <w:p w:rsidR="001F5C35" w:rsidRPr="00FA0840" w:rsidRDefault="001F5C35">
      <w:pPr>
        <w:pStyle w:val="ConsPlusNonformat"/>
        <w:jc w:val="both"/>
      </w:pPr>
      <w:r w:rsidRPr="00FA0840">
        <w:lastRenderedPageBreak/>
        <w:t xml:space="preserve">            │ Г │ &lt;│Инструмент планирования развития территорий   │</w:t>
      </w:r>
    </w:p>
    <w:p w:rsidR="001F5C35" w:rsidRPr="00FA0840" w:rsidRDefault="001F5C35">
      <w:pPr>
        <w:pStyle w:val="ConsPlusNonformat"/>
        <w:jc w:val="both"/>
      </w:pPr>
      <w:r w:rsidRPr="00FA0840">
        <w:t xml:space="preserve">            └───┘  └──────────────────────────────────────────────┘</w:t>
      </w:r>
    </w:p>
    <w:p w:rsidR="001F5C35" w:rsidRPr="00FA0840" w:rsidRDefault="001F5C35">
      <w:pPr>
        <w:pStyle w:val="ConsPlusNonformat"/>
        <w:jc w:val="both"/>
      </w:pPr>
      <w:r w:rsidRPr="00FA0840">
        <w:t xml:space="preserve">            ┌───┐  ┌──────────────────────────────────────────────┐</w:t>
      </w:r>
    </w:p>
    <w:p w:rsidR="001F5C35" w:rsidRPr="00FA0840" w:rsidRDefault="001F5C35">
      <w:pPr>
        <w:pStyle w:val="ConsPlusNonformat"/>
        <w:jc w:val="both"/>
      </w:pPr>
      <w:r w:rsidRPr="00FA0840">
        <w:t xml:space="preserve">            │ Д │ &lt;│Система мониторинга и использования территории│</w:t>
      </w:r>
    </w:p>
    <w:p w:rsidR="001F5C35" w:rsidRPr="00FA0840" w:rsidRDefault="001F5C35">
      <w:pPr>
        <w:pStyle w:val="ConsPlusNonformat"/>
        <w:jc w:val="both"/>
      </w:pPr>
      <w:r w:rsidRPr="00FA0840">
        <w:t xml:space="preserve">            └───┘  └──────────────────────────────────────────────┘</w:t>
      </w:r>
    </w:p>
    <w:p w:rsidR="001F5C35" w:rsidRPr="00FA0840" w:rsidRDefault="001F5C35">
      <w:pPr>
        <w:pStyle w:val="ConsPlusNormal"/>
        <w:jc w:val="both"/>
      </w:pPr>
    </w:p>
    <w:p w:rsidR="001F5C35" w:rsidRPr="00FA0840" w:rsidRDefault="001F5C35">
      <w:pPr>
        <w:pStyle w:val="ConsPlusNormal"/>
        <w:jc w:val="center"/>
      </w:pPr>
      <w:r w:rsidRPr="00FA0840">
        <w:t>Рис. 1. Структура автоматизированной информационной системы</w:t>
      </w:r>
    </w:p>
    <w:p w:rsidR="001F5C35" w:rsidRPr="00FA0840" w:rsidRDefault="001F5C35">
      <w:pPr>
        <w:pStyle w:val="ConsPlusNormal"/>
        <w:jc w:val="center"/>
      </w:pPr>
      <w:r w:rsidRPr="00FA0840">
        <w:t>обеспечения градостроительной деятельности</w:t>
      </w:r>
    </w:p>
    <w:p w:rsidR="001F5C35" w:rsidRPr="00FA0840" w:rsidRDefault="001F5C35">
      <w:pPr>
        <w:pStyle w:val="ConsPlusNormal"/>
        <w:jc w:val="both"/>
      </w:pPr>
    </w:p>
    <w:p w:rsidR="001F5C35" w:rsidRPr="00FA0840" w:rsidRDefault="001F5C35">
      <w:pPr>
        <w:pStyle w:val="ConsPlusNormal"/>
        <w:ind w:firstLine="540"/>
        <w:jc w:val="both"/>
      </w:pPr>
      <w:r w:rsidRPr="00FA0840">
        <w:t>В рамках реализации муниципальной программы "Создание и ведение информационной системы обеспечения градостроительной деятельности (далее - ИСОГД) городского округа - города Барнаула Алтайского края на 2012 - 2015 годы", утвержденной постановлением администрации города от 29.12.2010 N 4346, ИСОГД была введена в эксплуатацию.</w:t>
      </w:r>
    </w:p>
    <w:p w:rsidR="001F5C35" w:rsidRPr="00FA0840" w:rsidRDefault="001F5C35">
      <w:pPr>
        <w:pStyle w:val="ConsPlusNormal"/>
        <w:spacing w:before="220"/>
        <w:ind w:firstLine="540"/>
        <w:jc w:val="both"/>
      </w:pPr>
      <w:r w:rsidRPr="00FA0840">
        <w:t>Созданная автоматизированная ИСОГД является юридически значимой информационной системой высокой степени сложности, которая требует постоянного обслуживания: точного соблюдения законодательства в области лицензирования программных продуктов, особых требований к надежности, скорости обработки, сохранности и безопасности информации, техническим характеристикам системы.</w:t>
      </w:r>
    </w:p>
    <w:p w:rsidR="001F5C35" w:rsidRPr="00FA0840" w:rsidRDefault="001F5C35">
      <w:pPr>
        <w:pStyle w:val="ConsPlusNormal"/>
        <w:spacing w:before="220"/>
        <w:ind w:firstLine="540"/>
        <w:jc w:val="both"/>
      </w:pPr>
      <w:r w:rsidRPr="00FA0840">
        <w:t>Решение вышеперечисленных проблем комплексным программно-целевым методом позволит повысить градостроительную дисциплину, достичь планомерного, устойчивого и комплексного развития города в рамках реализации Генерального плана, послужит основой для создания благоприятной среды жизнедеятельности его населения, прозрачности процедур землепользования и застройки, создания благоприятных условий для инвестиций в строительство, увеличения объемов строительства, в том числе строительства жилья, социальных объектов и объектов инженерной инфраструктуры.</w:t>
      </w:r>
    </w:p>
    <w:p w:rsidR="001F5C35" w:rsidRPr="00FA0840" w:rsidRDefault="001F5C35">
      <w:pPr>
        <w:pStyle w:val="ConsPlusNormal"/>
        <w:spacing w:before="220"/>
        <w:ind w:firstLine="540"/>
        <w:jc w:val="both"/>
      </w:pPr>
      <w:r w:rsidRPr="00FA0840">
        <w:t>Выполнение задач Программы и достижение планируемых значений индикаторов благоприятно скажется на положении города Барнаула в генеральном рейтинге привлекательности российских городов. Согласно Методике оценки качества городской среды проживания (далее - Методика), утвержденной приказом Министерства регионального развития Российской Федерации от 09.09.2013 N 371, индикаторы Программы являются одними из важнейших характеристик, используемых при определении степени привлекательности.</w:t>
      </w:r>
    </w:p>
    <w:p w:rsidR="001F5C35" w:rsidRPr="00FA0840" w:rsidRDefault="001F5C35">
      <w:pPr>
        <w:pStyle w:val="ConsPlusNormal"/>
        <w:jc w:val="both"/>
      </w:pPr>
    </w:p>
    <w:p w:rsidR="001F5C35" w:rsidRPr="00FA0840" w:rsidRDefault="001F5C35">
      <w:pPr>
        <w:sectPr w:rsidR="001F5C35" w:rsidRPr="00FA0840" w:rsidSect="001F5C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5C35" w:rsidRPr="00FA0840" w:rsidRDefault="001F5C35">
      <w:pPr>
        <w:pStyle w:val="ConsPlusNonformat"/>
        <w:jc w:val="both"/>
      </w:pPr>
      <w:r w:rsidRPr="00FA0840">
        <w:rPr>
          <w:sz w:val="12"/>
        </w:rPr>
        <w:lastRenderedPageBreak/>
        <w:t xml:space="preserve">                                                                                          ┌─────────────────────────────────────────────────┐</w:t>
      </w:r>
    </w:p>
    <w:p w:rsidR="001F5C35" w:rsidRPr="00FA0840" w:rsidRDefault="001F5C35">
      <w:pPr>
        <w:pStyle w:val="ConsPlusNonformat"/>
        <w:jc w:val="both"/>
      </w:pPr>
      <w:r w:rsidRPr="00FA0840">
        <w:rPr>
          <w:sz w:val="12"/>
        </w:rPr>
        <w:t xml:space="preserve">                                                                                          │      Генеральный индекс привлекательности       │</w:t>
      </w:r>
    </w:p>
    <w:p w:rsidR="001F5C35" w:rsidRPr="00FA0840" w:rsidRDefault="001F5C35">
      <w:pPr>
        <w:pStyle w:val="ConsPlusNonformat"/>
        <w:jc w:val="both"/>
      </w:pPr>
      <w:r w:rsidRPr="00FA0840">
        <w:rPr>
          <w:sz w:val="12"/>
        </w:rPr>
        <w:t xml:space="preserve">                                                                                          └───────────────────────┬─────────────────────────┘</w:t>
      </w:r>
    </w:p>
    <w:p w:rsidR="001F5C35" w:rsidRPr="00FA0840" w:rsidRDefault="001F5C35">
      <w:pPr>
        <w:pStyle w:val="ConsPlusNonformat"/>
        <w:jc w:val="both"/>
      </w:pPr>
      <w:r w:rsidRPr="00FA0840">
        <w:rPr>
          <w:sz w:val="12"/>
        </w:rPr>
        <w:t xml:space="preserve">     ┌──────────────────┬────────────────┬────────────────┬───────────────────┬──────────────────┬────────────────┼────────────────┬───────────────┬────────────────┬──────────────────┬────────────────┬───────────────┐</w:t>
      </w:r>
    </w:p>
    <w:p w:rsidR="001F5C35" w:rsidRPr="00FA0840" w:rsidRDefault="001F5C35">
      <w:pPr>
        <w:pStyle w:val="ConsPlusNonformat"/>
        <w:jc w:val="both"/>
      </w:pPr>
      <w:r w:rsidRPr="00FA0840">
        <w:rPr>
          <w:sz w:val="12"/>
        </w:rPr>
        <w:t>┌───────────┐ ┌─────────────────┐ ┌─────────────┐ ┌──────────────┐ ┌────────────────────┐ ┌────────────┐ ┌────────────────┐ ┌─────────────┐ ┌─────────────┐ ┌───────────────┐ ┌────────────────┐ ┌────────────┐ ┌─────────────┐</w:t>
      </w:r>
    </w:p>
    <w:p w:rsidR="001F5C35" w:rsidRPr="00FA0840" w:rsidRDefault="001F5C35">
      <w:pPr>
        <w:pStyle w:val="ConsPlusNonformat"/>
        <w:jc w:val="both"/>
      </w:pPr>
      <w:r w:rsidRPr="00FA0840">
        <w:rPr>
          <w:sz w:val="12"/>
        </w:rPr>
        <w:t xml:space="preserve">│ </w:t>
      </w:r>
      <w:proofErr w:type="gramStart"/>
      <w:r w:rsidRPr="00FA0840">
        <w:rPr>
          <w:sz w:val="12"/>
        </w:rPr>
        <w:t>Динамика  │</w:t>
      </w:r>
      <w:proofErr w:type="gramEnd"/>
      <w:r w:rsidRPr="00FA0840">
        <w:rPr>
          <w:sz w:val="12"/>
        </w:rPr>
        <w:t xml:space="preserve"> │ Демографические │ │ Социальные  │ │Благосостояние│ │     Социальная     │ │ Экономика  │ │    Развитие    │ │ Доступность │ │Инновационная│ │ Транспортная  │ │   Инженерная   │ │  Кадровый  │ │  Природно-  │</w:t>
      </w:r>
    </w:p>
    <w:p w:rsidR="001F5C35" w:rsidRPr="00FA0840" w:rsidRDefault="001F5C35">
      <w:pPr>
        <w:pStyle w:val="ConsPlusNonformat"/>
        <w:jc w:val="both"/>
      </w:pPr>
      <w:r w:rsidRPr="00FA0840">
        <w:rPr>
          <w:sz w:val="12"/>
        </w:rPr>
        <w:t xml:space="preserve">│численности│ │ </w:t>
      </w:r>
      <w:proofErr w:type="gramStart"/>
      <w:r w:rsidRPr="00FA0840">
        <w:rPr>
          <w:sz w:val="12"/>
        </w:rPr>
        <w:t>характеристики  │</w:t>
      </w:r>
      <w:proofErr w:type="gramEnd"/>
      <w:r w:rsidRPr="00FA0840">
        <w:rPr>
          <w:sz w:val="12"/>
        </w:rPr>
        <w:t xml:space="preserve"> │  параметры  │ │   граждан    │ │   инфраструктура   │ │   города   │ │   жилищного    │ │    жилья    │ │ активность  │ │инфраструктура │ │ инфраструктура │ │ потенциал  │ │экологическая│</w:t>
      </w:r>
    </w:p>
    <w:p w:rsidR="001F5C35" w:rsidRPr="00FA0840" w:rsidRDefault="001F5C35">
      <w:pPr>
        <w:pStyle w:val="ConsPlusNonformat"/>
        <w:jc w:val="both"/>
      </w:pPr>
      <w:r w:rsidRPr="00FA0840">
        <w:rPr>
          <w:sz w:val="12"/>
        </w:rPr>
        <w:t xml:space="preserve">│ населения │ │    населения    │ </w:t>
      </w:r>
      <w:proofErr w:type="gramStart"/>
      <w:r w:rsidRPr="00FA0840">
        <w:rPr>
          <w:sz w:val="12"/>
        </w:rPr>
        <w:t>│  общества</w:t>
      </w:r>
      <w:proofErr w:type="gramEnd"/>
      <w:r w:rsidRPr="00FA0840">
        <w:rPr>
          <w:sz w:val="12"/>
        </w:rPr>
        <w:t xml:space="preserve">   │ │              │ │                    │ │            │ │    сектора     │ │             │ │             │ │               │ │                │ │            │ │  ситуация   │</w:t>
      </w:r>
    </w:p>
    <w:p w:rsidR="001F5C35" w:rsidRPr="00FA0840" w:rsidRDefault="001F5C35">
      <w:pPr>
        <w:pStyle w:val="ConsPlusNonformat"/>
        <w:jc w:val="both"/>
      </w:pPr>
      <w:r w:rsidRPr="00FA0840">
        <w:rPr>
          <w:sz w:val="12"/>
        </w:rPr>
        <w:t>└────┬──────┘ └─────────┬───────┘ └──────┬──────┘ └───────┬──────┘ └─────────┬──────────┘ └──────┬─────┘ └────────┬───────┘ └──────┬──────┘ └──────┬──────┘ └───────┬───────┘ └────────┬───────┘ └──────┬─────┘ └───────┬─────┘</w:t>
      </w:r>
    </w:p>
    <w:p w:rsidR="001F5C35" w:rsidRPr="00FA0840" w:rsidRDefault="001F5C35">
      <w:pPr>
        <w:pStyle w:val="ConsPlusNonformat"/>
        <w:jc w:val="both"/>
      </w:pPr>
      <w:r w:rsidRPr="00FA0840">
        <w:rPr>
          <w:sz w:val="12"/>
        </w:rPr>
        <w:t xml:space="preserve">     │                  │                │                │                  │                   │                │                │               │                │                  │                │               │</w:t>
      </w:r>
    </w:p>
    <w:p w:rsidR="001F5C35" w:rsidRPr="00FA0840" w:rsidRDefault="001F5C35">
      <w:pPr>
        <w:pStyle w:val="ConsPlusNonformat"/>
        <w:jc w:val="both"/>
      </w:pPr>
      <w:r w:rsidRPr="00FA0840">
        <w:rPr>
          <w:sz w:val="12"/>
        </w:rPr>
        <w:t>┌───────────┐ ┌─────────────────┐ ┌─────────────┐ ┌──────────────┐ ┌────────────────────┐ ┌────────────┐ ┌────────────────┐ ┌─────────────┐ ┌─────────────┐ ┌───────────────┐ ┌────────────────┐ ┌────────────┐ ┌─────────────┐</w:t>
      </w:r>
    </w:p>
    <w:p w:rsidR="001F5C35" w:rsidRPr="00FA0840" w:rsidRDefault="001F5C35">
      <w:pPr>
        <w:pStyle w:val="ConsPlusNonformat"/>
        <w:jc w:val="both"/>
      </w:pPr>
      <w:r w:rsidRPr="00FA0840">
        <w:rPr>
          <w:sz w:val="12"/>
        </w:rPr>
        <w:t>│Динамика   │ │-       Плотность│ │-     Уровень│ │-       Доходы│ │-     Обеспеченность│ │-      Объем│ │- Обеспеченность│ │- Доступность│ │-  Количество│ │-     Плотность│ │- Обеспеченность│ │- Количество│ │-      Угроза│</w:t>
      </w:r>
    </w:p>
    <w:p w:rsidR="001F5C35" w:rsidRPr="00FA0840" w:rsidRDefault="001F5C35">
      <w:pPr>
        <w:pStyle w:val="ConsPlusNonformat"/>
        <w:jc w:val="both"/>
      </w:pPr>
      <w:r w:rsidRPr="00FA0840">
        <w:rPr>
          <w:sz w:val="12"/>
        </w:rPr>
        <w:t>│численности│ │населения.       │ │</w:t>
      </w:r>
      <w:proofErr w:type="gramStart"/>
      <w:r w:rsidRPr="00FA0840">
        <w:rPr>
          <w:sz w:val="12"/>
        </w:rPr>
        <w:t>преступности.│</w:t>
      </w:r>
      <w:proofErr w:type="gramEnd"/>
      <w:r w:rsidRPr="00FA0840">
        <w:rPr>
          <w:sz w:val="12"/>
        </w:rPr>
        <w:t xml:space="preserve"> │населения.    │ │детскими дошкольными│ │отгруженных │ │жилищным фондом.│ │содержания   │ │организаций, │ │внутригородской│ │газовыми сетями.│ │учащихся   в│ │возникновения│</w:t>
      </w:r>
    </w:p>
    <w:p w:rsidR="001F5C35" w:rsidRPr="00FA0840" w:rsidRDefault="001F5C35">
      <w:pPr>
        <w:pStyle w:val="ConsPlusNonformat"/>
        <w:jc w:val="both"/>
      </w:pPr>
      <w:r w:rsidRPr="00FA0840">
        <w:rPr>
          <w:sz w:val="12"/>
        </w:rPr>
        <w:t>│</w:t>
      </w:r>
      <w:proofErr w:type="gramStart"/>
      <w:r w:rsidRPr="00FA0840">
        <w:rPr>
          <w:sz w:val="12"/>
        </w:rPr>
        <w:t>населения  │</w:t>
      </w:r>
      <w:proofErr w:type="gramEnd"/>
      <w:r w:rsidRPr="00FA0840">
        <w:rPr>
          <w:sz w:val="12"/>
        </w:rPr>
        <w:t xml:space="preserve"> │-     Коэффициент│ │- Занятость и│ │-     Величина│ │учреждениями.       │ │товаров.    │ │-   Ветхость   и│ │жилья.       │ │</w:t>
      </w:r>
      <w:proofErr w:type="gramStart"/>
      <w:r w:rsidRPr="00FA0840">
        <w:rPr>
          <w:sz w:val="12"/>
        </w:rPr>
        <w:t>выполняющих  │</w:t>
      </w:r>
      <w:proofErr w:type="gramEnd"/>
      <w:r w:rsidRPr="00FA0840">
        <w:rPr>
          <w:sz w:val="12"/>
        </w:rPr>
        <w:t xml:space="preserve"> │дорожной сети. │ │- </w:t>
      </w:r>
      <w:proofErr w:type="gramStart"/>
      <w:r w:rsidRPr="00FA0840">
        <w:rPr>
          <w:sz w:val="12"/>
        </w:rPr>
        <w:t>Износ  газовых</w:t>
      </w:r>
      <w:proofErr w:type="gramEnd"/>
      <w:r w:rsidRPr="00FA0840">
        <w:rPr>
          <w:sz w:val="12"/>
        </w:rPr>
        <w:t>│ │ВУЗах.      │ │чрезвычайных │</w:t>
      </w:r>
    </w:p>
    <w:p w:rsidR="001F5C35" w:rsidRPr="00FA0840" w:rsidRDefault="001F5C35">
      <w:pPr>
        <w:pStyle w:val="ConsPlusNonformat"/>
        <w:jc w:val="both"/>
      </w:pPr>
      <w:r w:rsidRPr="00FA0840">
        <w:rPr>
          <w:sz w:val="12"/>
        </w:rPr>
        <w:t>└───────────┘ │</w:t>
      </w:r>
      <w:proofErr w:type="gramStart"/>
      <w:r w:rsidRPr="00FA0840">
        <w:rPr>
          <w:sz w:val="12"/>
        </w:rPr>
        <w:t>демографической  │</w:t>
      </w:r>
      <w:proofErr w:type="gramEnd"/>
      <w:r w:rsidRPr="00FA0840">
        <w:rPr>
          <w:sz w:val="12"/>
        </w:rPr>
        <w:t xml:space="preserve"> │безработица. │ │</w:t>
      </w:r>
      <w:proofErr w:type="gramStart"/>
      <w:r w:rsidRPr="00FA0840">
        <w:rPr>
          <w:sz w:val="12"/>
        </w:rPr>
        <w:t>прожиточного  │</w:t>
      </w:r>
      <w:proofErr w:type="gramEnd"/>
      <w:r w:rsidRPr="00FA0840">
        <w:rPr>
          <w:sz w:val="12"/>
        </w:rPr>
        <w:t xml:space="preserve"> │-     Обеспеченность│ │-   Удельный│ │аварийность     │ │- Доступность│ │научные      │ │-   Удаленность│ │сетей.          │ └────────────┘ │ситуаций     │</w:t>
      </w:r>
    </w:p>
    <w:p w:rsidR="001F5C35" w:rsidRPr="00FA0840" w:rsidRDefault="001F5C35">
      <w:pPr>
        <w:pStyle w:val="ConsPlusNonformat"/>
        <w:jc w:val="both"/>
      </w:pPr>
      <w:r w:rsidRPr="00FA0840">
        <w:rPr>
          <w:sz w:val="12"/>
        </w:rPr>
        <w:t xml:space="preserve">              │нагрузки.        │ └─────────────┘ │минимума.     │ │общеобразовательными│ │вес         │ │жилищного фонда.│ │приобретения │ │исследования │ │от  федеральных│ │- Обеспеченность│                │природного   │</w:t>
      </w:r>
    </w:p>
    <w:p w:rsidR="001F5C35" w:rsidRPr="00FA0840" w:rsidRDefault="001F5C35">
      <w:pPr>
        <w:pStyle w:val="ConsPlusNonformat"/>
        <w:jc w:val="both"/>
      </w:pPr>
      <w:r w:rsidRPr="00FA0840">
        <w:rPr>
          <w:sz w:val="12"/>
        </w:rPr>
        <w:t xml:space="preserve">              │-      Показатели│                 └──────────────┘ │учреждениями.       │ │убыточных   │ │- Ввод жилья.   │ │жилья.       │ │и разработки.│ │центров.       │ │теплосетями.    │                │характера.   │</w:t>
      </w:r>
    </w:p>
    <w:p w:rsidR="001F5C35" w:rsidRPr="00FA0840" w:rsidRDefault="001F5C35">
      <w:pPr>
        <w:pStyle w:val="ConsPlusNonformat"/>
        <w:jc w:val="both"/>
      </w:pPr>
      <w:r w:rsidRPr="00FA0840">
        <w:rPr>
          <w:sz w:val="12"/>
        </w:rPr>
        <w:t xml:space="preserve">              │ожидаемой        │                                  │-     Обеспеченность│ │</w:t>
      </w:r>
      <w:proofErr w:type="gramStart"/>
      <w:r w:rsidRPr="00FA0840">
        <w:rPr>
          <w:sz w:val="12"/>
        </w:rPr>
        <w:t>организаций.│</w:t>
      </w:r>
      <w:proofErr w:type="gramEnd"/>
      <w:r w:rsidRPr="00FA0840">
        <w:rPr>
          <w:sz w:val="12"/>
        </w:rPr>
        <w:t xml:space="preserve"> └────────────────┘ └─────────────┘ │- Патенты  на│ │-       Внешняя│ │- Износ тепловых│                │-  Выброс   в│</w:t>
      </w:r>
    </w:p>
    <w:p w:rsidR="001F5C35" w:rsidRPr="00FA0840" w:rsidRDefault="001F5C35">
      <w:pPr>
        <w:pStyle w:val="ConsPlusNonformat"/>
        <w:jc w:val="both"/>
      </w:pPr>
      <w:r w:rsidRPr="00FA0840">
        <w:rPr>
          <w:sz w:val="12"/>
        </w:rPr>
        <w:t xml:space="preserve">              │продолжительности│                                  │врачами.            │ │- Инвестиции│                                    │изобретения и│ │транспортная   │ │сетей.          │                │атмосферу    │</w:t>
      </w:r>
    </w:p>
    <w:p w:rsidR="001F5C35" w:rsidRPr="00FA0840" w:rsidRDefault="001F5C35">
      <w:pPr>
        <w:pStyle w:val="ConsPlusNonformat"/>
        <w:jc w:val="both"/>
      </w:pPr>
      <w:r w:rsidRPr="00FA0840">
        <w:rPr>
          <w:sz w:val="12"/>
        </w:rPr>
        <w:t xml:space="preserve">              │жизни населения. │                                  │Обеспеченность      │ │в   основной│                                    │научные      │ │</w:t>
      </w:r>
      <w:proofErr w:type="gramStart"/>
      <w:r w:rsidRPr="00FA0840">
        <w:rPr>
          <w:sz w:val="12"/>
        </w:rPr>
        <w:t>инфраструктура.│</w:t>
      </w:r>
      <w:proofErr w:type="gramEnd"/>
      <w:r w:rsidRPr="00FA0840">
        <w:rPr>
          <w:sz w:val="12"/>
        </w:rPr>
        <w:t xml:space="preserve"> │- Обеспеченность│                │загрязняющих │</w:t>
      </w:r>
    </w:p>
    <w:p w:rsidR="001F5C35" w:rsidRPr="00FA0840" w:rsidRDefault="001F5C35">
      <w:pPr>
        <w:pStyle w:val="ConsPlusNonformat"/>
        <w:jc w:val="both"/>
      </w:pPr>
      <w:r w:rsidRPr="00FA0840">
        <w:rPr>
          <w:sz w:val="12"/>
        </w:rPr>
        <w:t xml:space="preserve">              │-       Отношение│                                  │больничными </w:t>
      </w:r>
      <w:proofErr w:type="gramStart"/>
      <w:r w:rsidRPr="00FA0840">
        <w:rPr>
          <w:sz w:val="12"/>
        </w:rPr>
        <w:t>койками.│</w:t>
      </w:r>
      <w:proofErr w:type="gramEnd"/>
      <w:r w:rsidRPr="00FA0840">
        <w:rPr>
          <w:sz w:val="12"/>
        </w:rPr>
        <w:t xml:space="preserve"> │капитал.    │                                    │модели.      │ └───────────────┘ │водопроводными  │                │веществ.     │</w:t>
      </w:r>
    </w:p>
    <w:p w:rsidR="001F5C35" w:rsidRPr="00FA0840" w:rsidRDefault="001F5C35">
      <w:pPr>
        <w:pStyle w:val="ConsPlusNonformat"/>
        <w:jc w:val="both"/>
      </w:pPr>
      <w:r w:rsidRPr="00FA0840">
        <w:rPr>
          <w:sz w:val="12"/>
        </w:rPr>
        <w:t xml:space="preserve">              │численности лиц в│                                  │-           Мощность│ │-    Расходы│                                    └─────────────┘                   │сетями.         │                │-            │</w:t>
      </w:r>
    </w:p>
    <w:p w:rsidR="001F5C35" w:rsidRPr="00FA0840" w:rsidRDefault="001F5C35">
      <w:pPr>
        <w:pStyle w:val="ConsPlusNonformat"/>
        <w:jc w:val="both"/>
      </w:pPr>
      <w:r w:rsidRPr="00FA0840">
        <w:rPr>
          <w:sz w:val="12"/>
        </w:rPr>
        <w:t xml:space="preserve">              │возрасте   моложе│                                  │амбулаторно-        │ │бюджета.    │                                                                      │-          Износ│                │Среднегодовая│</w:t>
      </w:r>
    </w:p>
    <w:p w:rsidR="001F5C35" w:rsidRPr="00FA0840" w:rsidRDefault="001F5C35">
      <w:pPr>
        <w:pStyle w:val="ConsPlusNonformat"/>
        <w:jc w:val="both"/>
      </w:pPr>
      <w:r w:rsidRPr="00FA0840">
        <w:rPr>
          <w:sz w:val="12"/>
        </w:rPr>
        <w:t xml:space="preserve">              │трудоспособного к│                                  │поликлинических     │ └────────────┘                                                                      │водопроводных   │                │температура. │</w:t>
      </w:r>
    </w:p>
    <w:p w:rsidR="001F5C35" w:rsidRPr="00FA0840" w:rsidRDefault="001F5C35">
      <w:pPr>
        <w:pStyle w:val="ConsPlusNonformat"/>
        <w:jc w:val="both"/>
      </w:pPr>
      <w:r w:rsidRPr="00FA0840">
        <w:rPr>
          <w:sz w:val="12"/>
        </w:rPr>
        <w:t xml:space="preserve">              │численности      │                                  │учреждений (АПУ).   │                                                                                     │сетей.          │                └─────────────┘</w:t>
      </w:r>
    </w:p>
    <w:p w:rsidR="001F5C35" w:rsidRPr="00FA0840" w:rsidRDefault="001F5C35">
      <w:pPr>
        <w:pStyle w:val="ConsPlusNonformat"/>
        <w:jc w:val="both"/>
      </w:pPr>
      <w:r w:rsidRPr="00FA0840">
        <w:rPr>
          <w:sz w:val="12"/>
        </w:rPr>
        <w:t xml:space="preserve">              │населения       в│                                  └────────────────────┘                                                                                     │- Обеспеченность│</w:t>
      </w:r>
    </w:p>
    <w:p w:rsidR="001F5C35" w:rsidRPr="00FA0840" w:rsidRDefault="001F5C35">
      <w:pPr>
        <w:pStyle w:val="ConsPlusNonformat"/>
        <w:jc w:val="both"/>
      </w:pPr>
      <w:r w:rsidRPr="00FA0840">
        <w:rPr>
          <w:sz w:val="12"/>
        </w:rPr>
        <w:t xml:space="preserve">              │возрасте   старше│                                                                                                                                             │канализационными│</w:t>
      </w:r>
    </w:p>
    <w:p w:rsidR="001F5C35" w:rsidRPr="00FA0840" w:rsidRDefault="001F5C35">
      <w:pPr>
        <w:pStyle w:val="ConsPlusNonformat"/>
        <w:jc w:val="both"/>
      </w:pPr>
      <w:r w:rsidRPr="00FA0840">
        <w:rPr>
          <w:sz w:val="12"/>
        </w:rPr>
        <w:t xml:space="preserve">              │трудоспособного. │                                                                                                                                             │сетями.         │</w:t>
      </w:r>
    </w:p>
    <w:p w:rsidR="001F5C35" w:rsidRPr="00FA0840" w:rsidRDefault="001F5C35">
      <w:pPr>
        <w:pStyle w:val="ConsPlusNonformat"/>
        <w:jc w:val="both"/>
      </w:pPr>
      <w:r w:rsidRPr="00FA0840">
        <w:rPr>
          <w:sz w:val="12"/>
        </w:rPr>
        <w:t xml:space="preserve">              │-  Заболеваемость│                                                                                                                                             │-          Износ│</w:t>
      </w:r>
    </w:p>
    <w:p w:rsidR="001F5C35" w:rsidRPr="00FA0840" w:rsidRDefault="001F5C35">
      <w:pPr>
        <w:pStyle w:val="ConsPlusNonformat"/>
        <w:jc w:val="both"/>
      </w:pPr>
      <w:r w:rsidRPr="00FA0840">
        <w:rPr>
          <w:sz w:val="12"/>
        </w:rPr>
        <w:t xml:space="preserve">              │населения.       │                                                                                                                                             │канализационных │</w:t>
      </w:r>
    </w:p>
    <w:p w:rsidR="001F5C35" w:rsidRPr="00FA0840" w:rsidRDefault="001F5C35">
      <w:pPr>
        <w:pStyle w:val="ConsPlusNonformat"/>
        <w:jc w:val="both"/>
      </w:pPr>
      <w:r w:rsidRPr="00FA0840">
        <w:rPr>
          <w:sz w:val="12"/>
        </w:rPr>
        <w:t xml:space="preserve">              └─────────────────┘                                                                                                                                             │сетей.          │</w:t>
      </w:r>
    </w:p>
    <w:p w:rsidR="001F5C35" w:rsidRPr="00FA0840" w:rsidRDefault="001F5C35">
      <w:pPr>
        <w:pStyle w:val="ConsPlusNonformat"/>
        <w:jc w:val="both"/>
      </w:pPr>
      <w:r w:rsidRPr="00FA0840">
        <w:rPr>
          <w:sz w:val="12"/>
        </w:rPr>
        <w:t xml:space="preserve">                                                                                                                                                                              └────────────────┘</w:t>
      </w:r>
    </w:p>
    <w:p w:rsidR="001F5C35" w:rsidRPr="00FA0840" w:rsidRDefault="001F5C35">
      <w:pPr>
        <w:pStyle w:val="ConsPlusNormal"/>
        <w:jc w:val="both"/>
      </w:pPr>
    </w:p>
    <w:p w:rsidR="001F5C35" w:rsidRPr="00FA0840" w:rsidRDefault="001F5C35">
      <w:pPr>
        <w:sectPr w:rsidR="001F5C35" w:rsidRPr="00FA084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F5C35" w:rsidRPr="00FA0840" w:rsidRDefault="001F5C35">
      <w:pPr>
        <w:pStyle w:val="ConsPlusNormal"/>
        <w:jc w:val="center"/>
      </w:pPr>
      <w:r w:rsidRPr="00FA0840">
        <w:lastRenderedPageBreak/>
        <w:t>Рис. 2. Структура показателей, на основе</w:t>
      </w:r>
    </w:p>
    <w:p w:rsidR="001F5C35" w:rsidRPr="00FA0840" w:rsidRDefault="001F5C35">
      <w:pPr>
        <w:pStyle w:val="ConsPlusNormal"/>
        <w:jc w:val="center"/>
      </w:pPr>
      <w:r w:rsidRPr="00FA0840">
        <w:t>которых получен ГИПГ</w:t>
      </w:r>
    </w:p>
    <w:p w:rsidR="001F5C35" w:rsidRPr="00FA0840" w:rsidRDefault="001F5C35">
      <w:pPr>
        <w:pStyle w:val="ConsPlusNormal"/>
        <w:jc w:val="both"/>
      </w:pPr>
    </w:p>
    <w:p w:rsidR="001F5C35" w:rsidRPr="00FA0840" w:rsidRDefault="001F5C35">
      <w:pPr>
        <w:pStyle w:val="ConsPlusNormal"/>
        <w:ind w:firstLine="540"/>
        <w:jc w:val="both"/>
      </w:pPr>
      <w:r w:rsidRPr="00FA0840">
        <w:t>В соответствии с Методикой расчет свойства привлекательности городов ведется с помощью генерального индекса привлекательности городов (далее - ГИПГ). Для оценки качества городской среды проживания отобран 41 показатель, который, в свою очередь, объединен в блоки по направлениям, образующие 13 индексов, на основе которых получен ГИПГ.</w:t>
      </w:r>
    </w:p>
    <w:p w:rsidR="001F5C35" w:rsidRPr="00FA0840" w:rsidRDefault="001F5C35">
      <w:pPr>
        <w:pStyle w:val="ConsPlusNormal"/>
        <w:spacing w:before="220"/>
        <w:ind w:firstLine="540"/>
        <w:jc w:val="both"/>
      </w:pPr>
      <w:r w:rsidRPr="00FA0840">
        <w:t>Непосредственно ГИПГ рассчитывается как среднегеометрическое всех характеристик. На основе расчетных данных составляется генеральный рейтинг привлекательности российских городов.</w:t>
      </w:r>
    </w:p>
    <w:p w:rsidR="001F5C35" w:rsidRPr="00FA0840" w:rsidRDefault="001F5C35">
      <w:pPr>
        <w:pStyle w:val="ConsPlusNormal"/>
        <w:jc w:val="both"/>
      </w:pPr>
    </w:p>
    <w:p w:rsidR="001F5C35" w:rsidRPr="00FA0840" w:rsidRDefault="001F5C35">
      <w:pPr>
        <w:pStyle w:val="ConsPlusNormal"/>
        <w:jc w:val="center"/>
        <w:outlineLvl w:val="1"/>
      </w:pPr>
      <w:r w:rsidRPr="00FA0840">
        <w:t>2. Приоритеты муниципальной политики в сфере реализации</w:t>
      </w:r>
    </w:p>
    <w:p w:rsidR="001F5C35" w:rsidRPr="00FA0840" w:rsidRDefault="001F5C35">
      <w:pPr>
        <w:pStyle w:val="ConsPlusNormal"/>
        <w:jc w:val="center"/>
      </w:pPr>
      <w:r w:rsidRPr="00FA0840">
        <w:t>Программы, цель и задачи, описание основных ожидаемых</w:t>
      </w:r>
    </w:p>
    <w:p w:rsidR="001F5C35" w:rsidRPr="00FA0840" w:rsidRDefault="001F5C35">
      <w:pPr>
        <w:pStyle w:val="ConsPlusNormal"/>
        <w:jc w:val="center"/>
      </w:pPr>
      <w:r w:rsidRPr="00FA0840">
        <w:t>конечных результатов Программы, сроков и этапов ее</w:t>
      </w:r>
    </w:p>
    <w:p w:rsidR="001F5C35" w:rsidRPr="00FA0840" w:rsidRDefault="001F5C35">
      <w:pPr>
        <w:pStyle w:val="ConsPlusNormal"/>
        <w:jc w:val="center"/>
      </w:pPr>
      <w:r w:rsidRPr="00FA0840">
        <w:t>реализации</w:t>
      </w:r>
    </w:p>
    <w:p w:rsidR="001F5C35" w:rsidRPr="00FA0840" w:rsidRDefault="001F5C35">
      <w:pPr>
        <w:pStyle w:val="ConsPlusNormal"/>
        <w:jc w:val="both"/>
      </w:pPr>
    </w:p>
    <w:p w:rsidR="001F5C35" w:rsidRPr="00FA0840" w:rsidRDefault="001F5C35">
      <w:pPr>
        <w:pStyle w:val="ConsPlusNormal"/>
        <w:jc w:val="center"/>
        <w:outlineLvl w:val="2"/>
      </w:pPr>
      <w:r w:rsidRPr="00FA0840">
        <w:t>2.1. Приоритеты муниципальной политики</w:t>
      </w:r>
    </w:p>
    <w:p w:rsidR="001F5C35" w:rsidRPr="00FA0840" w:rsidRDefault="001F5C35">
      <w:pPr>
        <w:pStyle w:val="ConsPlusNormal"/>
        <w:jc w:val="center"/>
      </w:pPr>
      <w:r w:rsidRPr="00FA0840">
        <w:t>в сфере реализации Программы</w:t>
      </w:r>
    </w:p>
    <w:p w:rsidR="001F5C35" w:rsidRPr="00FA0840" w:rsidRDefault="001F5C35">
      <w:pPr>
        <w:pStyle w:val="ConsPlusNormal"/>
        <w:jc w:val="both"/>
      </w:pPr>
    </w:p>
    <w:p w:rsidR="001F5C35" w:rsidRPr="00FA0840" w:rsidRDefault="001F5C35">
      <w:pPr>
        <w:pStyle w:val="ConsPlusNormal"/>
        <w:ind w:firstLine="540"/>
        <w:jc w:val="both"/>
      </w:pPr>
      <w:r w:rsidRPr="00FA0840">
        <w:t>Нормами Градостроительного кодекса Российской Федерации и Федерального закона от 06.10.2003 N 131-ФЗ "Об общих принципах организации местного самоуправления в Российской Федерации" предусмотрено обеспечение устойчивого развития территорий, которое базируется на первостепенном приоритете потребностей населения, а также выявлении ограничений, обусловленных состоянием технологии и организации общества, связанных со способностью окружающей среды удовлетворять настоящие и будущие потребности.</w:t>
      </w:r>
    </w:p>
    <w:p w:rsidR="001F5C35" w:rsidRPr="00FA0840" w:rsidRDefault="001F5C35">
      <w:pPr>
        <w:pStyle w:val="ConsPlusNormal"/>
        <w:spacing w:before="220"/>
        <w:ind w:firstLine="540"/>
        <w:jc w:val="both"/>
      </w:pPr>
      <w:r w:rsidRPr="00FA0840">
        <w:t>Закон Алтайского края от 21.11.2012 N 86-ЗС "Об утверждении стратегии социально-экономического развития Алтайского края до 2025 года" определяет стратегическую миссию края как превращение его в динамично развивающийся, геополитически значимый и удобный для жизни регион.</w:t>
      </w:r>
    </w:p>
    <w:p w:rsidR="001F5C35" w:rsidRPr="00FA0840" w:rsidRDefault="001F5C35">
      <w:pPr>
        <w:pStyle w:val="ConsPlusNormal"/>
        <w:spacing w:before="220"/>
        <w:ind w:firstLine="540"/>
        <w:jc w:val="both"/>
      </w:pPr>
      <w:r w:rsidRPr="00FA0840">
        <w:t>Приоритеты муниципальной политики в сфере реализации Программы определены Стратегией социально-экономического развития города Барнаула до 2025 года (далее - Стратегия), утвержденной решением Барнаульской городской Думы от 19.12.2013 N 234. Одним из приоритетных направлений развития города Барнаула является градостроительство.</w:t>
      </w:r>
    </w:p>
    <w:p w:rsidR="001F5C35" w:rsidRPr="00FA0840" w:rsidRDefault="001F5C35">
      <w:pPr>
        <w:pStyle w:val="ConsPlusNormal"/>
        <w:spacing w:before="220"/>
        <w:ind w:firstLine="540"/>
        <w:jc w:val="both"/>
      </w:pPr>
      <w:r w:rsidRPr="00FA0840">
        <w:t>Основной целью градостроительной политики города Стратегия определяет создание комфортной среды для жителей и бизнеса.</w:t>
      </w:r>
    </w:p>
    <w:p w:rsidR="001F5C35" w:rsidRPr="00FA0840" w:rsidRDefault="001F5C35">
      <w:pPr>
        <w:pStyle w:val="ConsPlusNormal"/>
        <w:spacing w:before="220"/>
        <w:ind w:firstLine="540"/>
        <w:jc w:val="both"/>
      </w:pPr>
      <w:r w:rsidRPr="00FA0840">
        <w:t>Муниципальная программа "Градостроительная политика города Барнаула на 2015 - 2019 годы" направлена на повышение устойчивости комплексного развития территорий города на основе территориального планирования и градостроительного зонирования.</w:t>
      </w:r>
    </w:p>
    <w:p w:rsidR="001F5C35" w:rsidRPr="00FA0840" w:rsidRDefault="001F5C35">
      <w:pPr>
        <w:pStyle w:val="ConsPlusNormal"/>
        <w:jc w:val="both"/>
      </w:pPr>
      <w:r w:rsidRPr="00FA0840">
        <w:t>(</w:t>
      </w:r>
      <w:proofErr w:type="gramStart"/>
      <w:r w:rsidRPr="00FA0840">
        <w:t>в</w:t>
      </w:r>
      <w:proofErr w:type="gramEnd"/>
      <w:r w:rsidRPr="00FA0840">
        <w:t xml:space="preserve"> ред. Постановлений администрации города Барнаула от 04.03.2016 N 350, от 27.03.2017 N 573)</w:t>
      </w:r>
    </w:p>
    <w:p w:rsidR="001F5C35" w:rsidRPr="00FA0840" w:rsidRDefault="001F5C35">
      <w:pPr>
        <w:pStyle w:val="ConsPlusNormal"/>
        <w:jc w:val="both"/>
      </w:pPr>
    </w:p>
    <w:p w:rsidR="001F5C35" w:rsidRPr="00FA0840" w:rsidRDefault="001F5C35">
      <w:pPr>
        <w:pStyle w:val="ConsPlusNormal"/>
        <w:jc w:val="center"/>
        <w:outlineLvl w:val="2"/>
      </w:pPr>
      <w:r w:rsidRPr="00FA0840">
        <w:t>2.2. Цель и задачи Программы</w:t>
      </w:r>
    </w:p>
    <w:p w:rsidR="001F5C35" w:rsidRPr="00FA0840" w:rsidRDefault="001F5C35">
      <w:pPr>
        <w:pStyle w:val="ConsPlusNormal"/>
        <w:jc w:val="both"/>
      </w:pPr>
    </w:p>
    <w:p w:rsidR="001F5C35" w:rsidRPr="00FA0840" w:rsidRDefault="001F5C35">
      <w:pPr>
        <w:pStyle w:val="ConsPlusNormal"/>
        <w:ind w:firstLine="540"/>
        <w:jc w:val="both"/>
      </w:pPr>
      <w:r w:rsidRPr="00FA0840">
        <w:t>Целью Программы является повышение качества городской среды путем проведения мероприятий в области градостроительной деятельности</w:t>
      </w:r>
    </w:p>
    <w:p w:rsidR="001F5C35" w:rsidRPr="00FA0840" w:rsidRDefault="001F5C35">
      <w:pPr>
        <w:pStyle w:val="ConsPlusNormal"/>
        <w:spacing w:before="220"/>
        <w:ind w:firstLine="540"/>
        <w:jc w:val="both"/>
      </w:pPr>
      <w:r w:rsidRPr="00FA0840">
        <w:t>Достижение поставленной цели возможно при осуществлении следующих задач:</w:t>
      </w:r>
    </w:p>
    <w:p w:rsidR="001F5C35" w:rsidRPr="00FA0840" w:rsidRDefault="001F5C35">
      <w:pPr>
        <w:pStyle w:val="ConsPlusNormal"/>
        <w:spacing w:before="220"/>
        <w:ind w:firstLine="540"/>
        <w:jc w:val="both"/>
      </w:pPr>
      <w:r w:rsidRPr="00FA0840">
        <w:t>совершенствование системы градостроительной деятельности в городе Барнауле;</w:t>
      </w:r>
    </w:p>
    <w:p w:rsidR="001F5C35" w:rsidRPr="00FA0840" w:rsidRDefault="001F5C35">
      <w:pPr>
        <w:pStyle w:val="ConsPlusNormal"/>
        <w:spacing w:before="220"/>
        <w:ind w:firstLine="540"/>
        <w:jc w:val="both"/>
      </w:pPr>
      <w:r w:rsidRPr="00FA0840">
        <w:t xml:space="preserve">обеспечение сохранения, использования и популяризации объектов культурного наследия, </w:t>
      </w:r>
      <w:r w:rsidRPr="00FA0840">
        <w:lastRenderedPageBreak/>
        <w:t>находящихся в муниципальной собственности;</w:t>
      </w:r>
    </w:p>
    <w:p w:rsidR="001F5C35" w:rsidRPr="00FA0840" w:rsidRDefault="001F5C35">
      <w:pPr>
        <w:pStyle w:val="ConsPlusNormal"/>
        <w:spacing w:before="220"/>
        <w:ind w:firstLine="540"/>
        <w:jc w:val="both"/>
      </w:pPr>
      <w:r w:rsidRPr="00FA0840">
        <w:t>обеспечение оптимального и экономически эффективного использования рекламного пространства с учетом современной практики и тенденций развития.</w:t>
      </w:r>
    </w:p>
    <w:p w:rsidR="001F5C35" w:rsidRPr="00FA0840" w:rsidRDefault="001F5C35">
      <w:pPr>
        <w:pStyle w:val="ConsPlusNormal"/>
        <w:jc w:val="both"/>
      </w:pPr>
    </w:p>
    <w:p w:rsidR="001F5C35" w:rsidRPr="00FA0840" w:rsidRDefault="001F5C35">
      <w:pPr>
        <w:pStyle w:val="ConsPlusNormal"/>
        <w:jc w:val="center"/>
        <w:outlineLvl w:val="2"/>
      </w:pPr>
      <w:r w:rsidRPr="00FA0840">
        <w:t>2.3. Конечные результаты реализации Программы</w:t>
      </w:r>
    </w:p>
    <w:p w:rsidR="001F5C35" w:rsidRPr="00FA0840" w:rsidRDefault="001F5C35">
      <w:pPr>
        <w:pStyle w:val="ConsPlusNormal"/>
        <w:jc w:val="center"/>
      </w:pPr>
      <w:r w:rsidRPr="00FA0840">
        <w:t>(</w:t>
      </w:r>
      <w:proofErr w:type="gramStart"/>
      <w:r w:rsidRPr="00FA0840">
        <w:t>в</w:t>
      </w:r>
      <w:proofErr w:type="gramEnd"/>
      <w:r w:rsidRPr="00FA0840">
        <w:t xml:space="preserve"> ред. Постановления администрации города Барнаула</w:t>
      </w:r>
    </w:p>
    <w:p w:rsidR="001F5C35" w:rsidRPr="00FA0840" w:rsidRDefault="001F5C35">
      <w:pPr>
        <w:pStyle w:val="ConsPlusNormal"/>
        <w:jc w:val="center"/>
      </w:pPr>
      <w:r w:rsidRPr="00FA0840">
        <w:t>от 27.03.2017 N 573)</w:t>
      </w:r>
    </w:p>
    <w:p w:rsidR="001F5C35" w:rsidRPr="00FA0840" w:rsidRDefault="001F5C35">
      <w:pPr>
        <w:pStyle w:val="ConsPlusNormal"/>
        <w:jc w:val="both"/>
      </w:pPr>
    </w:p>
    <w:p w:rsidR="001F5C35" w:rsidRPr="00FA0840" w:rsidRDefault="001F5C35">
      <w:pPr>
        <w:pStyle w:val="ConsPlusNormal"/>
        <w:ind w:firstLine="540"/>
        <w:jc w:val="both"/>
      </w:pPr>
      <w:r w:rsidRPr="00FA0840">
        <w:t>Конечными результатами реализации Программы являются:</w:t>
      </w:r>
    </w:p>
    <w:p w:rsidR="001F5C35" w:rsidRPr="00FA0840" w:rsidRDefault="001F5C35">
      <w:pPr>
        <w:pStyle w:val="ConsPlusNormal"/>
        <w:spacing w:before="220"/>
        <w:ind w:firstLine="540"/>
        <w:jc w:val="both"/>
      </w:pPr>
      <w:r w:rsidRPr="00FA0840">
        <w:t>улучшение жилищных условий населения города Барнаула путем увеличения объема ввода в действие жилых домов в 2015 - 2019 годах на 2431,6 тыс. кв. м жилья;</w:t>
      </w:r>
    </w:p>
    <w:p w:rsidR="001F5C35" w:rsidRPr="00FA0840" w:rsidRDefault="001F5C35">
      <w:pPr>
        <w:pStyle w:val="ConsPlusNormal"/>
        <w:spacing w:before="220"/>
        <w:ind w:firstLine="540"/>
        <w:jc w:val="both"/>
      </w:pPr>
      <w:r w:rsidRPr="00FA0840">
        <w:t>увеличение годового объема ввода жилья на душу населения до 0,77 кв. м;</w:t>
      </w:r>
    </w:p>
    <w:p w:rsidR="001F5C35" w:rsidRPr="00FA0840" w:rsidRDefault="001F5C35">
      <w:pPr>
        <w:pStyle w:val="ConsPlusNormal"/>
        <w:spacing w:before="220"/>
        <w:ind w:firstLine="540"/>
        <w:jc w:val="both"/>
      </w:pPr>
      <w:r w:rsidRPr="00FA0840">
        <w:t>увеличение общей площади жилых помещений, приходящейся в среднем на 1 жителя, до 25,2 кв. м;</w:t>
      </w:r>
    </w:p>
    <w:p w:rsidR="001F5C35" w:rsidRPr="00FA0840" w:rsidRDefault="001F5C35">
      <w:pPr>
        <w:pStyle w:val="ConsPlusNormal"/>
        <w:spacing w:before="220"/>
        <w:ind w:firstLine="540"/>
        <w:jc w:val="both"/>
      </w:pPr>
      <w:r w:rsidRPr="00FA0840">
        <w:t>улучшение архитектурного облика города за счет организации и проведения мероприятий по обеспечению сохранности памятников истории и культуры, в том числе за счет ремонта и реставрации 7 памятников монументального искусства, находящихся на балансе Комитета, комитета по культуре города Барнаула и входящих в состав имущества муниципальной казны;</w:t>
      </w:r>
    </w:p>
    <w:p w:rsidR="001F5C35" w:rsidRPr="00FA0840" w:rsidRDefault="001F5C35">
      <w:pPr>
        <w:pStyle w:val="ConsPlusNormal"/>
        <w:spacing w:before="220"/>
        <w:ind w:firstLine="540"/>
        <w:jc w:val="both"/>
      </w:pPr>
      <w:r w:rsidRPr="00FA0840">
        <w:t>разработка и актуализация 21 объекта нормативно-технической базы градостроительной политики;</w:t>
      </w:r>
    </w:p>
    <w:p w:rsidR="001F5C35" w:rsidRPr="00FA0840" w:rsidRDefault="001F5C35">
      <w:pPr>
        <w:pStyle w:val="ConsPlusNormal"/>
        <w:spacing w:before="220"/>
        <w:ind w:firstLine="540"/>
        <w:jc w:val="both"/>
      </w:pPr>
      <w:r w:rsidRPr="00FA0840">
        <w:t>повышение экономической эффективности использования рекламного пространства за счет использования 100% мест для размещения рекламных конструкций, утвержденных согласно Схеме размещения рекламных конструкций на территории города Барнаула;</w:t>
      </w:r>
    </w:p>
    <w:p w:rsidR="001F5C35" w:rsidRPr="00FA0840" w:rsidRDefault="001F5C35">
      <w:pPr>
        <w:pStyle w:val="ConsPlusNormal"/>
        <w:spacing w:before="220"/>
        <w:ind w:firstLine="540"/>
        <w:jc w:val="both"/>
      </w:pPr>
      <w:r w:rsidRPr="00FA0840">
        <w:t>сохранение бюджетной обеспеченности неналоговыми доходами от установки и эксплуатации рекламных конструкций на уровне 102,3 рубля на 1 жителя.</w:t>
      </w:r>
    </w:p>
    <w:p w:rsidR="001F5C35" w:rsidRPr="00FA0840" w:rsidRDefault="001F5C35">
      <w:pPr>
        <w:pStyle w:val="ConsPlusNormal"/>
        <w:spacing w:before="220"/>
        <w:ind w:firstLine="540"/>
        <w:jc w:val="both"/>
      </w:pPr>
      <w:r w:rsidRPr="00FA0840">
        <w:t>Сведения об индикаторах Программы и их значениях приведены в приложении 1 к Программе.</w:t>
      </w:r>
    </w:p>
    <w:p w:rsidR="001F5C35" w:rsidRPr="00FA0840" w:rsidRDefault="001F5C35">
      <w:pPr>
        <w:pStyle w:val="ConsPlusNormal"/>
        <w:jc w:val="both"/>
      </w:pPr>
    </w:p>
    <w:p w:rsidR="001F5C35" w:rsidRPr="00FA0840" w:rsidRDefault="001F5C35">
      <w:pPr>
        <w:pStyle w:val="ConsPlusNormal"/>
        <w:jc w:val="center"/>
        <w:outlineLvl w:val="2"/>
      </w:pPr>
      <w:r w:rsidRPr="00FA0840">
        <w:t>2.4. Сроки и этапы реализации Программы</w:t>
      </w:r>
    </w:p>
    <w:p w:rsidR="001F5C35" w:rsidRPr="00FA0840" w:rsidRDefault="001F5C35">
      <w:pPr>
        <w:pStyle w:val="ConsPlusNormal"/>
        <w:jc w:val="both"/>
      </w:pPr>
    </w:p>
    <w:p w:rsidR="001F5C35" w:rsidRPr="00FA0840" w:rsidRDefault="001F5C35">
      <w:pPr>
        <w:pStyle w:val="ConsPlusNormal"/>
        <w:ind w:firstLine="540"/>
        <w:jc w:val="both"/>
      </w:pPr>
      <w:r w:rsidRPr="00FA0840">
        <w:t>Период реализации Программы - 2015 - 2019 годы.</w:t>
      </w:r>
    </w:p>
    <w:p w:rsidR="001F5C35" w:rsidRPr="00FA0840" w:rsidRDefault="001F5C35">
      <w:pPr>
        <w:pStyle w:val="ConsPlusNormal"/>
        <w:jc w:val="both"/>
      </w:pPr>
      <w:r w:rsidRPr="00FA0840">
        <w:t>(</w:t>
      </w:r>
      <w:proofErr w:type="gramStart"/>
      <w:r w:rsidRPr="00FA0840">
        <w:t>в</w:t>
      </w:r>
      <w:proofErr w:type="gramEnd"/>
      <w:r w:rsidRPr="00FA0840">
        <w:t xml:space="preserve"> ред. Постановлений администрации города Барнаула от 04.03.2016 N 350, от 27.03.2017 N 573)</w:t>
      </w:r>
    </w:p>
    <w:p w:rsidR="001F5C35" w:rsidRPr="00FA0840" w:rsidRDefault="001F5C35">
      <w:pPr>
        <w:pStyle w:val="ConsPlusNormal"/>
        <w:jc w:val="both"/>
      </w:pPr>
    </w:p>
    <w:p w:rsidR="001F5C35" w:rsidRPr="00FA0840" w:rsidRDefault="001F5C35">
      <w:pPr>
        <w:pStyle w:val="ConsPlusNormal"/>
        <w:jc w:val="center"/>
        <w:outlineLvl w:val="1"/>
      </w:pPr>
      <w:r w:rsidRPr="00FA0840">
        <w:t>3. Обобщенная характеристика мероприятий Программы</w:t>
      </w:r>
    </w:p>
    <w:p w:rsidR="001F5C35" w:rsidRPr="00FA0840" w:rsidRDefault="001F5C35">
      <w:pPr>
        <w:pStyle w:val="ConsPlusNormal"/>
        <w:jc w:val="both"/>
      </w:pPr>
    </w:p>
    <w:p w:rsidR="001F5C35" w:rsidRPr="00FA0840" w:rsidRDefault="001F5C35">
      <w:pPr>
        <w:pStyle w:val="ConsPlusNormal"/>
        <w:ind w:firstLine="540"/>
        <w:jc w:val="both"/>
      </w:pPr>
      <w:r w:rsidRPr="00FA0840">
        <w:t>Перечень мероприятий Программы определен, исходя из необходимости достижения ее цели и основных задач и сгруппирован в рамках задач, реализуемых в Программе "Градостроительная политика города Барнаула на 2015 - 2019 годы", и отдельных мероприятий:</w:t>
      </w:r>
    </w:p>
    <w:p w:rsidR="001F5C35" w:rsidRPr="00FA0840" w:rsidRDefault="001F5C35">
      <w:pPr>
        <w:pStyle w:val="ConsPlusNormal"/>
        <w:jc w:val="both"/>
      </w:pPr>
      <w:r w:rsidRPr="00FA0840">
        <w:t>(</w:t>
      </w:r>
      <w:proofErr w:type="gramStart"/>
      <w:r w:rsidRPr="00FA0840">
        <w:t>в</w:t>
      </w:r>
      <w:proofErr w:type="gramEnd"/>
      <w:r w:rsidRPr="00FA0840">
        <w:t xml:space="preserve"> ред. Постановлений администрации города Барнаула от 04.03.2016 N 350, от 27.03.2017 N 573)</w:t>
      </w:r>
    </w:p>
    <w:p w:rsidR="001F5C35" w:rsidRPr="00FA0840" w:rsidRDefault="001F5C35">
      <w:pPr>
        <w:pStyle w:val="ConsPlusNormal"/>
        <w:spacing w:before="220"/>
        <w:ind w:firstLine="540"/>
        <w:jc w:val="both"/>
      </w:pPr>
      <w:r w:rsidRPr="00FA0840">
        <w:t>обеспечение деятельности комитета по строительству, архитектуре и развитию города Барнаула;</w:t>
      </w:r>
    </w:p>
    <w:p w:rsidR="001F5C35" w:rsidRPr="00FA0840" w:rsidRDefault="001F5C35">
      <w:pPr>
        <w:pStyle w:val="ConsPlusNormal"/>
        <w:spacing w:before="220"/>
        <w:ind w:firstLine="540"/>
        <w:jc w:val="both"/>
      </w:pPr>
      <w:r w:rsidRPr="00FA0840">
        <w:t>обеспечение деятельности муниципального казенного учреждения "Архитектура города Барнаула".</w:t>
      </w:r>
    </w:p>
    <w:p w:rsidR="001F5C35" w:rsidRPr="00FA0840" w:rsidRDefault="001F5C35">
      <w:pPr>
        <w:pStyle w:val="ConsPlusNormal"/>
        <w:spacing w:before="220"/>
        <w:ind w:firstLine="540"/>
        <w:jc w:val="both"/>
      </w:pPr>
      <w:r w:rsidRPr="00FA0840">
        <w:t xml:space="preserve">Обеспечение градостроительной деятельности на территории города Барнаула должно </w:t>
      </w:r>
      <w:r w:rsidRPr="00FA0840">
        <w:lastRenderedPageBreak/>
        <w:t>проводиться в соответствии с основными принципами законодательства о градостроительной деятельности. Правоприменительная практика свидетельствует о необходимости постоянного развития нормативно-правового и нормативно-технического обеспечения градостроительной деятельности. Для решения этой задачи разработано мероприятие "Разработка новой и поддержание в актуальном состоянии действующей нормативной правовой и нормативно-технической базы градостроительной политики", которое включает в себя:</w:t>
      </w:r>
    </w:p>
    <w:p w:rsidR="001F5C35" w:rsidRPr="00FA0840" w:rsidRDefault="001F5C35">
      <w:pPr>
        <w:pStyle w:val="ConsPlusNormal"/>
        <w:spacing w:before="220"/>
        <w:ind w:firstLine="540"/>
        <w:jc w:val="both"/>
      </w:pPr>
      <w:r w:rsidRPr="00FA0840">
        <w:t>разработку Генерального плана городского округа - города Барнаула Алтайского края;</w:t>
      </w:r>
    </w:p>
    <w:p w:rsidR="001F5C35" w:rsidRPr="00FA0840" w:rsidRDefault="001F5C35">
      <w:pPr>
        <w:pStyle w:val="ConsPlusNormal"/>
        <w:jc w:val="both"/>
      </w:pPr>
      <w:r w:rsidRPr="00FA0840">
        <w:t>(</w:t>
      </w:r>
      <w:proofErr w:type="gramStart"/>
      <w:r w:rsidRPr="00FA0840">
        <w:t>в</w:t>
      </w:r>
      <w:proofErr w:type="gramEnd"/>
      <w:r w:rsidRPr="00FA0840">
        <w:t xml:space="preserve"> ред. Постановления администрации города Барнаула от 25.12.2015 N 2541)</w:t>
      </w:r>
    </w:p>
    <w:p w:rsidR="001F5C35" w:rsidRPr="00FA0840" w:rsidRDefault="001F5C35">
      <w:pPr>
        <w:pStyle w:val="ConsPlusNormal"/>
        <w:spacing w:before="220"/>
        <w:ind w:firstLine="540"/>
        <w:jc w:val="both"/>
      </w:pPr>
      <w:proofErr w:type="gramStart"/>
      <w:r w:rsidRPr="00FA0840">
        <w:t>определение</w:t>
      </w:r>
      <w:proofErr w:type="gramEnd"/>
      <w:r w:rsidRPr="00FA0840">
        <w:t xml:space="preserve"> границ территориальных зон, установленных Правилами землепользования и застройки городского округа - города Барнаула Алтайского края;</w:t>
      </w:r>
    </w:p>
    <w:p w:rsidR="001F5C35" w:rsidRPr="00FA0840" w:rsidRDefault="001F5C35">
      <w:pPr>
        <w:pStyle w:val="ConsPlusNormal"/>
        <w:spacing w:before="220"/>
        <w:ind w:firstLine="540"/>
        <w:jc w:val="both"/>
      </w:pPr>
      <w:r w:rsidRPr="00FA0840">
        <w:t>разработку программы комплексного развития систем коммунальной инфраструктуры городского округа - города Барнаула Алтайского края;</w:t>
      </w:r>
    </w:p>
    <w:p w:rsidR="001F5C35" w:rsidRPr="00FA0840" w:rsidRDefault="001F5C35">
      <w:pPr>
        <w:pStyle w:val="ConsPlusNormal"/>
        <w:spacing w:before="220"/>
        <w:ind w:firstLine="540"/>
        <w:jc w:val="both"/>
      </w:pPr>
      <w:r w:rsidRPr="00FA0840">
        <w:t>разработку Схемы электроснабжения городского округа - города Барнаула Алтайского края;</w:t>
      </w:r>
    </w:p>
    <w:p w:rsidR="001F5C35" w:rsidRPr="00FA0840" w:rsidRDefault="001F5C35">
      <w:pPr>
        <w:pStyle w:val="ConsPlusNormal"/>
        <w:spacing w:before="220"/>
        <w:ind w:firstLine="540"/>
        <w:jc w:val="both"/>
      </w:pPr>
      <w:r w:rsidRPr="00FA0840">
        <w:t>разработку проекта планировки улично-дорожной сети городского округа - города Барнаула Алтайского края;</w:t>
      </w:r>
    </w:p>
    <w:p w:rsidR="001F5C35" w:rsidRPr="00FA0840" w:rsidRDefault="001F5C35">
      <w:pPr>
        <w:pStyle w:val="ConsPlusNormal"/>
        <w:spacing w:before="220"/>
        <w:ind w:firstLine="540"/>
        <w:jc w:val="both"/>
      </w:pPr>
      <w:proofErr w:type="gramStart"/>
      <w:r w:rsidRPr="00FA0840">
        <w:t>разработку</w:t>
      </w:r>
      <w:proofErr w:type="gramEnd"/>
      <w:r w:rsidRPr="00FA0840">
        <w:t xml:space="preserve"> проектов зон охраны памятников истории и культуры;</w:t>
      </w:r>
    </w:p>
    <w:p w:rsidR="001F5C35" w:rsidRPr="00FA0840" w:rsidRDefault="001F5C35">
      <w:pPr>
        <w:pStyle w:val="ConsPlusNormal"/>
        <w:spacing w:before="220"/>
        <w:ind w:firstLine="540"/>
        <w:jc w:val="both"/>
      </w:pPr>
      <w:r w:rsidRPr="00FA0840">
        <w:t>разработку документации по планировке территорий городского округа.</w:t>
      </w:r>
    </w:p>
    <w:p w:rsidR="001F5C35" w:rsidRPr="00FA0840" w:rsidRDefault="001F5C35">
      <w:pPr>
        <w:pStyle w:val="ConsPlusNormal"/>
        <w:spacing w:before="220"/>
        <w:ind w:firstLine="540"/>
        <w:jc w:val="both"/>
      </w:pPr>
      <w:r w:rsidRPr="00FA0840">
        <w:t>Для решения задачи по обеспечению сохранения, использования и популяризации объектов культурного наследия, находящихся в муниципальной собственности, планируется осуществить комплекс мероприятий по ремонту и реставрации памятников монументального искусства, находящихся на балансе Комитета и входящих в состав имущества муниципальной казны.</w:t>
      </w:r>
    </w:p>
    <w:p w:rsidR="001F5C35" w:rsidRPr="00FA0840" w:rsidRDefault="001F5C35">
      <w:pPr>
        <w:pStyle w:val="ConsPlusNormal"/>
        <w:spacing w:before="220"/>
        <w:ind w:firstLine="540"/>
        <w:jc w:val="both"/>
      </w:pPr>
      <w:r w:rsidRPr="00FA0840">
        <w:t>В рамках задачи по обеспечению оптимального и экономически эффективного использования рекламного пространства с учетом современной практики и тенденций развития Комитет в пределах своей компетенции выдает разрешения на установку и эксплуатацию рекламных конструкций на территории городского округа, аннулирует такие разрешения, обращается в суд с исками о демонтаже рекламных конструкций, а также разрабатывает Схемы размещения рекламных конструкций.</w:t>
      </w:r>
    </w:p>
    <w:p w:rsidR="001F5C35" w:rsidRPr="00FA0840" w:rsidRDefault="001F5C35">
      <w:pPr>
        <w:pStyle w:val="ConsPlusNormal"/>
        <w:spacing w:before="220"/>
        <w:ind w:firstLine="540"/>
        <w:jc w:val="both"/>
      </w:pPr>
      <w:r w:rsidRPr="00FA0840">
        <w:t>Работы по выявлению и демонтажу самовольно установленных рекламных конструкций осуществляются в соответствии с Федеральным законом от 13.03.2006 N 38-ФЗ "О рекламе", решением Барнаульской городской Думы от 22.12.2010 N 423 "Об утверждении Правил размещения наружной рекламы в городе Барнауле".</w:t>
      </w:r>
    </w:p>
    <w:p w:rsidR="001F5C35" w:rsidRPr="00FA0840" w:rsidRDefault="001F5C35">
      <w:pPr>
        <w:pStyle w:val="ConsPlusNormal"/>
        <w:spacing w:before="220"/>
        <w:ind w:firstLine="540"/>
        <w:jc w:val="both"/>
      </w:pPr>
      <w:r w:rsidRPr="00FA0840">
        <w:t>Перечень мероприятий Программы отражен в приложении 2 к настоящей Программе.</w:t>
      </w:r>
    </w:p>
    <w:p w:rsidR="001F5C35" w:rsidRPr="00FA0840" w:rsidRDefault="001F5C35">
      <w:pPr>
        <w:pStyle w:val="ConsPlusNormal"/>
        <w:jc w:val="both"/>
      </w:pPr>
    </w:p>
    <w:p w:rsidR="001F5C35" w:rsidRPr="00FA0840" w:rsidRDefault="001F5C35">
      <w:pPr>
        <w:pStyle w:val="ConsPlusNormal"/>
        <w:jc w:val="center"/>
        <w:outlineLvl w:val="1"/>
      </w:pPr>
      <w:r w:rsidRPr="00FA0840">
        <w:t>4. Общий объем финансовых ресурсов, необходимых</w:t>
      </w:r>
    </w:p>
    <w:p w:rsidR="001F5C35" w:rsidRPr="00FA0840" w:rsidRDefault="001F5C35">
      <w:pPr>
        <w:pStyle w:val="ConsPlusNormal"/>
        <w:jc w:val="center"/>
      </w:pPr>
      <w:r w:rsidRPr="00FA0840">
        <w:t>для реализации Программы</w:t>
      </w:r>
    </w:p>
    <w:p w:rsidR="001F5C35" w:rsidRPr="00FA0840" w:rsidRDefault="001F5C35">
      <w:pPr>
        <w:pStyle w:val="ConsPlusNormal"/>
        <w:jc w:val="center"/>
      </w:pPr>
      <w:r w:rsidRPr="00FA0840">
        <w:t>(</w:t>
      </w:r>
      <w:proofErr w:type="gramStart"/>
      <w:r w:rsidRPr="00FA0840">
        <w:t>в</w:t>
      </w:r>
      <w:proofErr w:type="gramEnd"/>
      <w:r w:rsidRPr="00FA0840">
        <w:t xml:space="preserve"> ред. Постановления администрации города Барнаула</w:t>
      </w:r>
    </w:p>
    <w:p w:rsidR="001F5C35" w:rsidRPr="00FA0840" w:rsidRDefault="001F5C35">
      <w:pPr>
        <w:pStyle w:val="ConsPlusNormal"/>
        <w:jc w:val="center"/>
      </w:pPr>
      <w:r w:rsidRPr="00FA0840">
        <w:t>от 27.03.2017 N 573)</w:t>
      </w:r>
    </w:p>
    <w:p w:rsidR="001F5C35" w:rsidRPr="00FA0840" w:rsidRDefault="001F5C35">
      <w:pPr>
        <w:pStyle w:val="ConsPlusNormal"/>
        <w:jc w:val="both"/>
      </w:pPr>
    </w:p>
    <w:p w:rsidR="001F5C35" w:rsidRPr="00FA0840" w:rsidRDefault="001F5C35">
      <w:pPr>
        <w:pStyle w:val="ConsPlusNormal"/>
        <w:ind w:firstLine="540"/>
        <w:jc w:val="both"/>
      </w:pPr>
      <w:r w:rsidRPr="00FA0840">
        <w:t>Финансовой основой реализации Программы являются средства бюджета города.</w:t>
      </w:r>
    </w:p>
    <w:p w:rsidR="001F5C35" w:rsidRPr="00FA0840" w:rsidRDefault="001F5C35">
      <w:pPr>
        <w:pStyle w:val="ConsPlusNormal"/>
        <w:spacing w:before="220"/>
        <w:ind w:firstLine="540"/>
        <w:jc w:val="both"/>
      </w:pPr>
      <w:r w:rsidRPr="00FA0840">
        <w:t>Финансовое обеспечение выполнения Программы составляет 256950,4 тыс. рублей, в том числе по годам:</w:t>
      </w:r>
    </w:p>
    <w:p w:rsidR="001F5C35" w:rsidRPr="00FA0840" w:rsidRDefault="001F5C35">
      <w:pPr>
        <w:pStyle w:val="ConsPlusNormal"/>
        <w:spacing w:before="220"/>
        <w:ind w:firstLine="540"/>
        <w:jc w:val="both"/>
      </w:pPr>
      <w:r w:rsidRPr="00FA0840">
        <w:t>2015 год - 51321,3 тыс. рублей;</w:t>
      </w:r>
    </w:p>
    <w:p w:rsidR="001F5C35" w:rsidRPr="00FA0840" w:rsidRDefault="001F5C35">
      <w:pPr>
        <w:pStyle w:val="ConsPlusNormal"/>
        <w:spacing w:before="220"/>
        <w:ind w:firstLine="540"/>
        <w:jc w:val="both"/>
      </w:pPr>
      <w:r w:rsidRPr="00FA0840">
        <w:lastRenderedPageBreak/>
        <w:t>2016 год - 56072,5 тыс. рублей;</w:t>
      </w:r>
    </w:p>
    <w:p w:rsidR="001F5C35" w:rsidRPr="00FA0840" w:rsidRDefault="001F5C35">
      <w:pPr>
        <w:pStyle w:val="ConsPlusNormal"/>
        <w:spacing w:before="220"/>
        <w:ind w:firstLine="540"/>
        <w:jc w:val="both"/>
      </w:pPr>
      <w:r w:rsidRPr="00FA0840">
        <w:t>2017 год - 49975,2 тыс. рублей;</w:t>
      </w:r>
    </w:p>
    <w:p w:rsidR="001F5C35" w:rsidRPr="00FA0840" w:rsidRDefault="001F5C35">
      <w:pPr>
        <w:pStyle w:val="ConsPlusNormal"/>
        <w:spacing w:before="220"/>
        <w:ind w:firstLine="540"/>
        <w:jc w:val="both"/>
      </w:pPr>
      <w:r w:rsidRPr="00FA0840">
        <w:t>2018 год - 49790,7 тыс. рублей;</w:t>
      </w:r>
    </w:p>
    <w:p w:rsidR="001F5C35" w:rsidRPr="00FA0840" w:rsidRDefault="001F5C35">
      <w:pPr>
        <w:pStyle w:val="ConsPlusNormal"/>
        <w:spacing w:before="220"/>
        <w:ind w:firstLine="540"/>
        <w:jc w:val="both"/>
      </w:pPr>
      <w:r w:rsidRPr="00FA0840">
        <w:t>2019 год - 49790,7 тыс. рублей.</w:t>
      </w:r>
    </w:p>
    <w:p w:rsidR="001F5C35" w:rsidRPr="00FA0840" w:rsidRDefault="001F5C35">
      <w:pPr>
        <w:pStyle w:val="ConsPlusNormal"/>
        <w:spacing w:before="220"/>
        <w:ind w:firstLine="540"/>
        <w:jc w:val="both"/>
      </w:pPr>
      <w:r w:rsidRPr="00FA0840">
        <w:t>Объемы финансирования подлежат ежегодному уточнению в соответствии с решением о бюджете города на очередной финансовый год и плановый период.</w:t>
      </w:r>
    </w:p>
    <w:p w:rsidR="001F5C35" w:rsidRPr="00FA0840" w:rsidRDefault="001F5C35">
      <w:pPr>
        <w:pStyle w:val="ConsPlusNormal"/>
        <w:spacing w:before="220"/>
        <w:ind w:firstLine="540"/>
        <w:jc w:val="both"/>
      </w:pPr>
      <w:r w:rsidRPr="00FA0840">
        <w:t>Общий объем финансовых ресурсов, необходимых для реализации Программы, приведен в приложении 3 к Программе.</w:t>
      </w:r>
    </w:p>
    <w:p w:rsidR="001F5C35" w:rsidRPr="00FA0840" w:rsidRDefault="001F5C35">
      <w:pPr>
        <w:pStyle w:val="ConsPlusNormal"/>
        <w:jc w:val="both"/>
      </w:pPr>
    </w:p>
    <w:p w:rsidR="001F5C35" w:rsidRPr="00FA0840" w:rsidRDefault="001F5C35">
      <w:pPr>
        <w:pStyle w:val="ConsPlusNormal"/>
        <w:jc w:val="center"/>
        <w:outlineLvl w:val="1"/>
      </w:pPr>
      <w:r w:rsidRPr="00FA0840">
        <w:t>5. Анализ рисков реализации Программы и описание мер</w:t>
      </w:r>
    </w:p>
    <w:p w:rsidR="001F5C35" w:rsidRPr="00FA0840" w:rsidRDefault="001F5C35">
      <w:pPr>
        <w:pStyle w:val="ConsPlusNormal"/>
        <w:jc w:val="center"/>
      </w:pPr>
      <w:r w:rsidRPr="00FA0840">
        <w:t>управления рисками реализации Программы</w:t>
      </w:r>
    </w:p>
    <w:p w:rsidR="001F5C35" w:rsidRPr="00FA0840" w:rsidRDefault="001F5C35">
      <w:pPr>
        <w:pStyle w:val="ConsPlusNormal"/>
        <w:jc w:val="both"/>
      </w:pPr>
    </w:p>
    <w:p w:rsidR="001F5C35" w:rsidRPr="00FA0840" w:rsidRDefault="001F5C35">
      <w:pPr>
        <w:pStyle w:val="ConsPlusNormal"/>
        <w:ind w:firstLine="540"/>
        <w:jc w:val="both"/>
      </w:pPr>
      <w:r w:rsidRPr="00FA0840">
        <w:t>Существует ряд рисков, которые способны повлиять на реализацию Программы:</w:t>
      </w:r>
    </w:p>
    <w:p w:rsidR="001F5C35" w:rsidRPr="00FA0840" w:rsidRDefault="001F5C35">
      <w:pPr>
        <w:pStyle w:val="ConsPlusNormal"/>
        <w:spacing w:before="220"/>
        <w:ind w:firstLine="540"/>
        <w:jc w:val="both"/>
      </w:pPr>
      <w:r w:rsidRPr="00FA0840">
        <w:t>финансовые риски;</w:t>
      </w:r>
    </w:p>
    <w:p w:rsidR="001F5C35" w:rsidRPr="00FA0840" w:rsidRDefault="001F5C35">
      <w:pPr>
        <w:pStyle w:val="ConsPlusNormal"/>
        <w:spacing w:before="220"/>
        <w:ind w:firstLine="540"/>
        <w:jc w:val="both"/>
      </w:pPr>
      <w:r w:rsidRPr="00FA0840">
        <w:t>нормативные правовые риски;</w:t>
      </w:r>
    </w:p>
    <w:p w:rsidR="001F5C35" w:rsidRPr="00FA0840" w:rsidRDefault="001F5C35">
      <w:pPr>
        <w:pStyle w:val="ConsPlusNormal"/>
        <w:spacing w:before="220"/>
        <w:ind w:firstLine="540"/>
        <w:jc w:val="both"/>
      </w:pPr>
      <w:r w:rsidRPr="00FA0840">
        <w:t>экономические риски.</w:t>
      </w:r>
    </w:p>
    <w:p w:rsidR="001F5C35" w:rsidRPr="00FA0840" w:rsidRDefault="001F5C35">
      <w:pPr>
        <w:pStyle w:val="ConsPlusNormal"/>
        <w:spacing w:before="220"/>
        <w:ind w:firstLine="540"/>
        <w:jc w:val="both"/>
      </w:pPr>
      <w:r w:rsidRPr="00FA0840">
        <w:t>Финансовые риски связаны с возможными кризисными явлениями в мировой и российской экономике, которые могут привести к снижению объемов финансирования программных мероприятий из средств местного бюджета.</w:t>
      </w:r>
    </w:p>
    <w:p w:rsidR="001F5C35" w:rsidRPr="00FA0840" w:rsidRDefault="001F5C35">
      <w:pPr>
        <w:pStyle w:val="ConsPlusNormal"/>
        <w:spacing w:before="220"/>
        <w:ind w:firstLine="540"/>
        <w:jc w:val="both"/>
      </w:pPr>
      <w:r w:rsidRPr="00FA0840">
        <w:t>Нормативные правовые риски связаны с изменением федерального и регионального законодательства, вследствие чего может возникнуть необходимость внесения соответствующих изменений в муниципальные правовые акты и в Программу.</w:t>
      </w:r>
    </w:p>
    <w:p w:rsidR="001F5C35" w:rsidRPr="00FA0840" w:rsidRDefault="001F5C35">
      <w:pPr>
        <w:pStyle w:val="ConsPlusNormal"/>
        <w:spacing w:before="220"/>
        <w:ind w:firstLine="540"/>
        <w:jc w:val="both"/>
      </w:pPr>
      <w:r w:rsidRPr="00FA0840">
        <w:t>Экономические риски связаны с заключением муниципальных контрактов с организациями, которые окажутся неспособными исполнить обязательства по контракту.</w:t>
      </w:r>
    </w:p>
    <w:p w:rsidR="001F5C35" w:rsidRPr="00FA0840" w:rsidRDefault="001F5C35">
      <w:pPr>
        <w:pStyle w:val="ConsPlusNormal"/>
        <w:spacing w:before="220"/>
        <w:ind w:firstLine="540"/>
        <w:jc w:val="both"/>
      </w:pPr>
      <w:r w:rsidRPr="00FA0840">
        <w:t xml:space="preserve">Наступление указанных рисков повлияет на выполнение мероприятий Программы и может привести к </w:t>
      </w:r>
      <w:proofErr w:type="spellStart"/>
      <w:r w:rsidRPr="00FA0840">
        <w:t>недостижению</w:t>
      </w:r>
      <w:proofErr w:type="spellEnd"/>
      <w:r w:rsidRPr="00FA0840">
        <w:t xml:space="preserve"> индикаторов реализации Программы.</w:t>
      </w:r>
    </w:p>
    <w:p w:rsidR="001F5C35" w:rsidRPr="00FA0840" w:rsidRDefault="001F5C35">
      <w:pPr>
        <w:pStyle w:val="ConsPlusNormal"/>
        <w:spacing w:before="220"/>
        <w:ind w:firstLine="540"/>
        <w:jc w:val="both"/>
      </w:pPr>
      <w:r w:rsidRPr="00FA0840">
        <w:t>Управление рисками предполагается осуществлять на основе постоянного мониторинга хода реализации Программы и оперативного внесения необходимых изменений.</w:t>
      </w:r>
    </w:p>
    <w:p w:rsidR="001F5C35" w:rsidRPr="00FA0840" w:rsidRDefault="001F5C35">
      <w:pPr>
        <w:pStyle w:val="ConsPlusNormal"/>
        <w:jc w:val="both"/>
      </w:pPr>
    </w:p>
    <w:p w:rsidR="001F5C35" w:rsidRPr="00FA0840" w:rsidRDefault="001F5C35">
      <w:pPr>
        <w:pStyle w:val="ConsPlusNormal"/>
        <w:jc w:val="center"/>
        <w:outlineLvl w:val="1"/>
      </w:pPr>
      <w:r w:rsidRPr="00FA0840">
        <w:t>6. Методика оценки эффективности Программы</w:t>
      </w:r>
    </w:p>
    <w:p w:rsidR="001F5C35" w:rsidRPr="00FA0840" w:rsidRDefault="001F5C35">
      <w:pPr>
        <w:pStyle w:val="ConsPlusNormal"/>
        <w:jc w:val="both"/>
      </w:pPr>
    </w:p>
    <w:p w:rsidR="001F5C35" w:rsidRPr="00FA0840" w:rsidRDefault="001F5C35">
      <w:pPr>
        <w:pStyle w:val="ConsPlusNormal"/>
        <w:ind w:firstLine="540"/>
        <w:jc w:val="both"/>
      </w:pPr>
      <w:r w:rsidRPr="00FA0840">
        <w:t>Оценка эффективности реализации Программы осуществляется в соответствии с методикой оценки эффективности муниципальных программ, утвержденной постановлением администрации города от 03.04.2014 N 635 "Об утверждении Порядка разработки, реализации и оценки эффективности муниципальных программ" (далее - методика).</w:t>
      </w:r>
    </w:p>
    <w:p w:rsidR="001F5C35" w:rsidRPr="00FA0840" w:rsidRDefault="001F5C35">
      <w:pPr>
        <w:pStyle w:val="ConsPlusNormal"/>
        <w:jc w:val="both"/>
      </w:pPr>
    </w:p>
    <w:p w:rsidR="001F5C35" w:rsidRPr="00FA0840" w:rsidRDefault="001F5C35">
      <w:pPr>
        <w:pStyle w:val="ConsPlusNormal"/>
        <w:jc w:val="center"/>
        <w:outlineLvl w:val="1"/>
      </w:pPr>
      <w:r w:rsidRPr="00FA0840">
        <w:t>7. Механизм реализации Программы</w:t>
      </w:r>
    </w:p>
    <w:p w:rsidR="001F5C35" w:rsidRPr="00FA0840" w:rsidRDefault="001F5C35">
      <w:pPr>
        <w:pStyle w:val="ConsPlusNormal"/>
        <w:jc w:val="both"/>
      </w:pPr>
    </w:p>
    <w:p w:rsidR="001F5C35" w:rsidRPr="00FA0840" w:rsidRDefault="001F5C35">
      <w:pPr>
        <w:pStyle w:val="ConsPlusNormal"/>
        <w:ind w:firstLine="540"/>
        <w:jc w:val="both"/>
      </w:pPr>
      <w:r w:rsidRPr="00FA0840">
        <w:t>Ответственный исполнитель Программы - комитет по строительству, архитектуре и развитию города Барнаула:</w:t>
      </w:r>
    </w:p>
    <w:p w:rsidR="001F5C35" w:rsidRPr="00FA0840" w:rsidRDefault="001F5C35">
      <w:pPr>
        <w:pStyle w:val="ConsPlusNormal"/>
        <w:spacing w:before="220"/>
        <w:ind w:firstLine="540"/>
        <w:jc w:val="both"/>
      </w:pPr>
      <w:proofErr w:type="gramStart"/>
      <w:r w:rsidRPr="00FA0840">
        <w:t>организует</w:t>
      </w:r>
      <w:proofErr w:type="gramEnd"/>
      <w:r w:rsidRPr="00FA0840">
        <w:t xml:space="preserve"> реализацию Программы, принимает решение о внесении изменений в Программу в соответствии с установленными Порядком требованиями;</w:t>
      </w:r>
    </w:p>
    <w:p w:rsidR="001F5C35" w:rsidRPr="00FA0840" w:rsidRDefault="001F5C35">
      <w:pPr>
        <w:pStyle w:val="ConsPlusNormal"/>
        <w:spacing w:before="220"/>
        <w:ind w:firstLine="540"/>
        <w:jc w:val="both"/>
      </w:pPr>
      <w:r w:rsidRPr="00FA0840">
        <w:lastRenderedPageBreak/>
        <w:t xml:space="preserve">контролирует выполнение программных мероприятий, выявляет несоответствие результатов их реализации плановым показателям, устанавливает причины </w:t>
      </w:r>
      <w:proofErr w:type="spellStart"/>
      <w:r w:rsidRPr="00FA0840">
        <w:t>недостижения</w:t>
      </w:r>
      <w:proofErr w:type="spellEnd"/>
      <w:r w:rsidRPr="00FA0840">
        <w:t xml:space="preserve"> плановых результатов и определяет меры по их устранению;</w:t>
      </w:r>
    </w:p>
    <w:p w:rsidR="001F5C35" w:rsidRPr="00FA0840" w:rsidRDefault="001F5C35">
      <w:pPr>
        <w:pStyle w:val="ConsPlusNormal"/>
        <w:spacing w:before="220"/>
        <w:ind w:firstLine="540"/>
        <w:jc w:val="both"/>
      </w:pPr>
      <w:r w:rsidRPr="00FA0840">
        <w:t>представляет в комитет экономического развития и инвестиционной деятельности администрации города сведения, необходимые для проведения мониторинга реализации Программы;</w:t>
      </w:r>
    </w:p>
    <w:p w:rsidR="001F5C35" w:rsidRPr="00FA0840" w:rsidRDefault="001F5C35">
      <w:pPr>
        <w:pStyle w:val="ConsPlusNormal"/>
        <w:spacing w:before="220"/>
        <w:ind w:firstLine="540"/>
        <w:jc w:val="both"/>
      </w:pPr>
      <w:r w:rsidRPr="00FA0840">
        <w:t>подготавливает ежеквартальные и годовой отчеты в модуле "Муниципальные программы" АИС и направляет их в комитет экономического развития и инвестиционной деятельности администрации города;</w:t>
      </w:r>
    </w:p>
    <w:p w:rsidR="001F5C35" w:rsidRPr="00FA0840" w:rsidRDefault="001F5C35">
      <w:pPr>
        <w:pStyle w:val="ConsPlusNormal"/>
        <w:spacing w:before="220"/>
        <w:ind w:firstLine="540"/>
        <w:jc w:val="both"/>
      </w:pPr>
      <w:proofErr w:type="gramStart"/>
      <w:r w:rsidRPr="00FA0840">
        <w:t>ежегодно</w:t>
      </w:r>
      <w:proofErr w:type="gramEnd"/>
      <w:r w:rsidRPr="00FA0840">
        <w:t>, не позднее 1 февраля года, следующего за отчетным, подготавливает отчет об оценке эффективности Программы по итогам года в соответствии с методикой и направляет в комитет экономического развития и инвестиционной деятельности администрации города;</w:t>
      </w:r>
    </w:p>
    <w:p w:rsidR="001F5C35" w:rsidRPr="00FA0840" w:rsidRDefault="001F5C35">
      <w:pPr>
        <w:pStyle w:val="ConsPlusNormal"/>
        <w:spacing w:before="220"/>
        <w:ind w:firstLine="540"/>
        <w:jc w:val="both"/>
      </w:pPr>
      <w:proofErr w:type="gramStart"/>
      <w:r w:rsidRPr="00FA0840">
        <w:t>по</w:t>
      </w:r>
      <w:proofErr w:type="gramEnd"/>
      <w:r w:rsidRPr="00FA0840">
        <w:t xml:space="preserve"> истечении срока реализации Программы подготавливает сводный отчет, который не позднее 1 февраля года, следующего за отчетным, направляет в комитет экономического развития и инвестиционной деятельности администрации города. К отчету прилагаются:</w:t>
      </w:r>
    </w:p>
    <w:p w:rsidR="001F5C35" w:rsidRPr="00FA0840" w:rsidRDefault="001F5C35">
      <w:pPr>
        <w:pStyle w:val="ConsPlusNormal"/>
        <w:spacing w:before="220"/>
        <w:ind w:firstLine="540"/>
        <w:jc w:val="both"/>
      </w:pPr>
      <w:r w:rsidRPr="00FA0840">
        <w:t>пояснительная записка, отражающая состояние проблем, на решение которых была направлена Программа;</w:t>
      </w:r>
    </w:p>
    <w:p w:rsidR="001F5C35" w:rsidRPr="00FA0840" w:rsidRDefault="001F5C35">
      <w:pPr>
        <w:pStyle w:val="ConsPlusNormal"/>
        <w:spacing w:before="220"/>
        <w:ind w:firstLine="540"/>
        <w:jc w:val="both"/>
      </w:pPr>
      <w:r w:rsidRPr="00FA0840">
        <w:t>описание степени достижения целей и задач;</w:t>
      </w:r>
    </w:p>
    <w:p w:rsidR="001F5C35" w:rsidRPr="00FA0840" w:rsidRDefault="001F5C35">
      <w:pPr>
        <w:pStyle w:val="ConsPlusNormal"/>
        <w:spacing w:before="220"/>
        <w:ind w:firstLine="540"/>
        <w:jc w:val="both"/>
      </w:pPr>
      <w:r w:rsidRPr="00FA0840">
        <w:t>анализ эффективности Программы, сведения о достижении значений индикаторов Программы, запланированные, но не достигнутые результаты с указанием нереализованных или реализованных не в полной мере мероприятий.</w:t>
      </w:r>
    </w:p>
    <w:p w:rsidR="001F5C35" w:rsidRPr="00FA0840" w:rsidRDefault="001F5C35">
      <w:pPr>
        <w:pStyle w:val="ConsPlusNormal"/>
        <w:jc w:val="both"/>
      </w:pPr>
    </w:p>
    <w:p w:rsidR="001F5C35" w:rsidRPr="00FA0840" w:rsidRDefault="001F5C35">
      <w:pPr>
        <w:pStyle w:val="ConsPlusNormal"/>
        <w:jc w:val="right"/>
      </w:pPr>
      <w:r w:rsidRPr="00FA0840">
        <w:t>Первый заместитель</w:t>
      </w:r>
    </w:p>
    <w:p w:rsidR="001F5C35" w:rsidRPr="00FA0840" w:rsidRDefault="001F5C35">
      <w:pPr>
        <w:pStyle w:val="ConsPlusNormal"/>
        <w:jc w:val="right"/>
      </w:pPr>
      <w:r w:rsidRPr="00FA0840">
        <w:t>главы администрации города,</w:t>
      </w:r>
    </w:p>
    <w:p w:rsidR="001F5C35" w:rsidRPr="00FA0840" w:rsidRDefault="001F5C35">
      <w:pPr>
        <w:pStyle w:val="ConsPlusNormal"/>
        <w:jc w:val="right"/>
      </w:pPr>
      <w:r w:rsidRPr="00FA0840">
        <w:t>руководитель аппарата</w:t>
      </w:r>
    </w:p>
    <w:p w:rsidR="001F5C35" w:rsidRPr="00FA0840" w:rsidRDefault="001F5C35">
      <w:pPr>
        <w:pStyle w:val="ConsPlusNormal"/>
        <w:jc w:val="right"/>
      </w:pPr>
      <w:r w:rsidRPr="00FA0840">
        <w:t>П.Д.ФРИЗЕН</w:t>
      </w:r>
    </w:p>
    <w:p w:rsidR="001F5C35" w:rsidRPr="00FA0840" w:rsidRDefault="001F5C35">
      <w:pPr>
        <w:pStyle w:val="ConsPlusNormal"/>
        <w:jc w:val="both"/>
      </w:pPr>
    </w:p>
    <w:p w:rsidR="001F5C35" w:rsidRPr="00FA0840" w:rsidRDefault="001F5C35">
      <w:pPr>
        <w:pStyle w:val="ConsPlusNormal"/>
        <w:jc w:val="both"/>
      </w:pPr>
    </w:p>
    <w:p w:rsidR="001F5C35" w:rsidRPr="00FA0840" w:rsidRDefault="001F5C35">
      <w:pPr>
        <w:pStyle w:val="ConsPlusNormal"/>
        <w:jc w:val="both"/>
      </w:pPr>
    </w:p>
    <w:p w:rsidR="001F5C35" w:rsidRPr="00FA0840" w:rsidRDefault="001F5C35">
      <w:pPr>
        <w:pStyle w:val="ConsPlusNormal"/>
        <w:jc w:val="both"/>
      </w:pPr>
    </w:p>
    <w:p w:rsidR="001F5C35" w:rsidRPr="00FA0840" w:rsidRDefault="001F5C35">
      <w:pPr>
        <w:pStyle w:val="ConsPlusNormal"/>
        <w:jc w:val="both"/>
      </w:pPr>
    </w:p>
    <w:p w:rsidR="001F5C35" w:rsidRPr="00FA0840" w:rsidRDefault="001F5C35">
      <w:pPr>
        <w:sectPr w:rsidR="001F5C35" w:rsidRPr="00FA0840">
          <w:pgSz w:w="11905" w:h="16838"/>
          <w:pgMar w:top="1134" w:right="850" w:bottom="1134" w:left="1701" w:header="0" w:footer="0" w:gutter="0"/>
          <w:cols w:space="720"/>
        </w:sectPr>
      </w:pPr>
    </w:p>
    <w:p w:rsidR="001F5C35" w:rsidRPr="00FA0840" w:rsidRDefault="001F5C35">
      <w:pPr>
        <w:pStyle w:val="ConsPlusNormal"/>
        <w:jc w:val="right"/>
        <w:outlineLvl w:val="1"/>
      </w:pPr>
      <w:r w:rsidRPr="00FA0840">
        <w:lastRenderedPageBreak/>
        <w:t>Приложение 1</w:t>
      </w:r>
    </w:p>
    <w:p w:rsidR="001F5C35" w:rsidRPr="00FA0840" w:rsidRDefault="001F5C35">
      <w:pPr>
        <w:pStyle w:val="ConsPlusNormal"/>
        <w:jc w:val="right"/>
      </w:pPr>
      <w:r w:rsidRPr="00FA0840">
        <w:t>к муниципальной программе</w:t>
      </w:r>
    </w:p>
    <w:p w:rsidR="001F5C35" w:rsidRPr="00FA0840" w:rsidRDefault="001F5C35">
      <w:pPr>
        <w:pStyle w:val="ConsPlusNormal"/>
        <w:jc w:val="right"/>
      </w:pPr>
      <w:r w:rsidRPr="00FA0840">
        <w:t>"Градостроительная политика</w:t>
      </w:r>
    </w:p>
    <w:p w:rsidR="001F5C35" w:rsidRPr="00FA0840" w:rsidRDefault="001F5C35">
      <w:pPr>
        <w:pStyle w:val="ConsPlusNormal"/>
        <w:jc w:val="right"/>
      </w:pPr>
      <w:r w:rsidRPr="00FA0840">
        <w:t>города Барнаула</w:t>
      </w:r>
    </w:p>
    <w:p w:rsidR="001F5C35" w:rsidRPr="00FA0840" w:rsidRDefault="001F5C35">
      <w:pPr>
        <w:pStyle w:val="ConsPlusNormal"/>
        <w:jc w:val="right"/>
      </w:pPr>
      <w:r w:rsidRPr="00FA0840">
        <w:t>на 2015 - 2019 годы"</w:t>
      </w:r>
    </w:p>
    <w:p w:rsidR="001F5C35" w:rsidRPr="00FA0840" w:rsidRDefault="001F5C35">
      <w:pPr>
        <w:pStyle w:val="ConsPlusNormal"/>
        <w:jc w:val="both"/>
      </w:pPr>
    </w:p>
    <w:p w:rsidR="001F5C35" w:rsidRPr="00FA0840" w:rsidRDefault="001F5C35">
      <w:pPr>
        <w:pStyle w:val="ConsPlusNormal"/>
        <w:jc w:val="center"/>
      </w:pPr>
      <w:bookmarkStart w:id="2" w:name="P398"/>
      <w:bookmarkEnd w:id="2"/>
      <w:r w:rsidRPr="00FA0840">
        <w:t>СВЕДЕНИЯ</w:t>
      </w:r>
    </w:p>
    <w:p w:rsidR="001F5C35" w:rsidRPr="00FA0840" w:rsidRDefault="001F5C35">
      <w:pPr>
        <w:pStyle w:val="ConsPlusNormal"/>
        <w:jc w:val="center"/>
      </w:pPr>
      <w:r w:rsidRPr="00FA0840">
        <w:t>ОБ ИНДИКАТОРАХ ПРОГРАММЫ И ИХ ЗНАЧЕНИЯХ</w:t>
      </w:r>
    </w:p>
    <w:p w:rsidR="001F5C35" w:rsidRPr="00FA0840" w:rsidRDefault="001F5C35">
      <w:pPr>
        <w:pStyle w:val="ConsPlusNormal"/>
        <w:jc w:val="center"/>
      </w:pPr>
      <w:r w:rsidRPr="00FA0840">
        <w:t>Список изменяющих документов</w:t>
      </w:r>
    </w:p>
    <w:p w:rsidR="001F5C35" w:rsidRPr="00FA0840" w:rsidRDefault="001F5C35">
      <w:pPr>
        <w:pStyle w:val="ConsPlusNormal"/>
        <w:jc w:val="center"/>
      </w:pPr>
      <w:r w:rsidRPr="00FA0840">
        <w:t>(</w:t>
      </w:r>
      <w:proofErr w:type="gramStart"/>
      <w:r w:rsidRPr="00FA0840">
        <w:t>в</w:t>
      </w:r>
      <w:proofErr w:type="gramEnd"/>
      <w:r w:rsidRPr="00FA0840">
        <w:t xml:space="preserve"> ред. Постановления администрации города Барнаула</w:t>
      </w:r>
    </w:p>
    <w:p w:rsidR="001F5C35" w:rsidRPr="00FA0840" w:rsidRDefault="001F5C35">
      <w:pPr>
        <w:pStyle w:val="ConsPlusNormal"/>
        <w:jc w:val="center"/>
      </w:pPr>
      <w:r w:rsidRPr="00FA0840">
        <w:t>от 27.03.2017 N 573)</w:t>
      </w:r>
    </w:p>
    <w:p w:rsidR="001F5C35" w:rsidRPr="00FA0840" w:rsidRDefault="001F5C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05"/>
        <w:gridCol w:w="737"/>
        <w:gridCol w:w="1134"/>
        <w:gridCol w:w="1134"/>
        <w:gridCol w:w="1134"/>
        <w:gridCol w:w="1134"/>
        <w:gridCol w:w="1134"/>
        <w:gridCol w:w="1191"/>
        <w:gridCol w:w="907"/>
      </w:tblGrid>
      <w:tr w:rsidR="00FA0840" w:rsidRPr="00FA0840">
        <w:tc>
          <w:tcPr>
            <w:tcW w:w="510" w:type="dxa"/>
            <w:vMerge w:val="restart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N п/п</w:t>
            </w:r>
          </w:p>
        </w:tc>
        <w:tc>
          <w:tcPr>
            <w:tcW w:w="3005" w:type="dxa"/>
            <w:vMerge w:val="restart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Наименование индикатора (показателя)</w:t>
            </w:r>
          </w:p>
        </w:tc>
        <w:tc>
          <w:tcPr>
            <w:tcW w:w="737" w:type="dxa"/>
            <w:vMerge w:val="restart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Ед. изм.</w:t>
            </w:r>
          </w:p>
        </w:tc>
        <w:tc>
          <w:tcPr>
            <w:tcW w:w="7768" w:type="dxa"/>
            <w:gridSpan w:val="7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Значение по годам</w:t>
            </w:r>
          </w:p>
        </w:tc>
      </w:tr>
      <w:tr w:rsidR="00FA0840" w:rsidRPr="00FA0840">
        <w:tc>
          <w:tcPr>
            <w:tcW w:w="510" w:type="dxa"/>
            <w:vMerge/>
          </w:tcPr>
          <w:p w:rsidR="001F5C35" w:rsidRPr="00FA0840" w:rsidRDefault="001F5C35"/>
        </w:tc>
        <w:tc>
          <w:tcPr>
            <w:tcW w:w="3005" w:type="dxa"/>
            <w:vMerge/>
          </w:tcPr>
          <w:p w:rsidR="001F5C35" w:rsidRPr="00FA0840" w:rsidRDefault="001F5C35"/>
        </w:tc>
        <w:tc>
          <w:tcPr>
            <w:tcW w:w="737" w:type="dxa"/>
            <w:vMerge/>
          </w:tcPr>
          <w:p w:rsidR="001F5C35" w:rsidRPr="00FA0840" w:rsidRDefault="001F5C35"/>
        </w:tc>
        <w:tc>
          <w:tcPr>
            <w:tcW w:w="1134" w:type="dxa"/>
            <w:vMerge w:val="restart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2013 (факт)</w:t>
            </w:r>
          </w:p>
        </w:tc>
        <w:tc>
          <w:tcPr>
            <w:tcW w:w="1134" w:type="dxa"/>
            <w:vMerge w:val="restart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2014 (факт)</w:t>
            </w:r>
          </w:p>
        </w:tc>
        <w:tc>
          <w:tcPr>
            <w:tcW w:w="5500" w:type="dxa"/>
            <w:gridSpan w:val="5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Годы реализации муниципальной программы</w:t>
            </w:r>
          </w:p>
        </w:tc>
      </w:tr>
      <w:tr w:rsidR="00FA0840" w:rsidRPr="00FA0840">
        <w:tc>
          <w:tcPr>
            <w:tcW w:w="510" w:type="dxa"/>
            <w:vMerge/>
          </w:tcPr>
          <w:p w:rsidR="001F5C35" w:rsidRPr="00FA0840" w:rsidRDefault="001F5C35"/>
        </w:tc>
        <w:tc>
          <w:tcPr>
            <w:tcW w:w="3005" w:type="dxa"/>
            <w:vMerge/>
          </w:tcPr>
          <w:p w:rsidR="001F5C35" w:rsidRPr="00FA0840" w:rsidRDefault="001F5C35"/>
        </w:tc>
        <w:tc>
          <w:tcPr>
            <w:tcW w:w="737" w:type="dxa"/>
            <w:vMerge/>
          </w:tcPr>
          <w:p w:rsidR="001F5C35" w:rsidRPr="00FA0840" w:rsidRDefault="001F5C35"/>
        </w:tc>
        <w:tc>
          <w:tcPr>
            <w:tcW w:w="1134" w:type="dxa"/>
            <w:vMerge/>
          </w:tcPr>
          <w:p w:rsidR="001F5C35" w:rsidRPr="00FA0840" w:rsidRDefault="001F5C35"/>
        </w:tc>
        <w:tc>
          <w:tcPr>
            <w:tcW w:w="1134" w:type="dxa"/>
            <w:vMerge/>
          </w:tcPr>
          <w:p w:rsidR="001F5C35" w:rsidRPr="00FA0840" w:rsidRDefault="001F5C35"/>
        </w:tc>
        <w:tc>
          <w:tcPr>
            <w:tcW w:w="1134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2015</w:t>
            </w:r>
          </w:p>
        </w:tc>
        <w:tc>
          <w:tcPr>
            <w:tcW w:w="1134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2016</w:t>
            </w:r>
          </w:p>
        </w:tc>
        <w:tc>
          <w:tcPr>
            <w:tcW w:w="1134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2017</w:t>
            </w:r>
          </w:p>
        </w:tc>
        <w:tc>
          <w:tcPr>
            <w:tcW w:w="1191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2018</w:t>
            </w:r>
          </w:p>
        </w:tc>
        <w:tc>
          <w:tcPr>
            <w:tcW w:w="90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2019</w:t>
            </w:r>
          </w:p>
        </w:tc>
      </w:tr>
      <w:tr w:rsidR="00FA0840" w:rsidRPr="00FA0840">
        <w:tc>
          <w:tcPr>
            <w:tcW w:w="51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1</w:t>
            </w:r>
          </w:p>
        </w:tc>
        <w:tc>
          <w:tcPr>
            <w:tcW w:w="3005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2</w:t>
            </w:r>
          </w:p>
        </w:tc>
        <w:tc>
          <w:tcPr>
            <w:tcW w:w="73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3</w:t>
            </w:r>
          </w:p>
        </w:tc>
        <w:tc>
          <w:tcPr>
            <w:tcW w:w="1134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4</w:t>
            </w:r>
          </w:p>
        </w:tc>
        <w:tc>
          <w:tcPr>
            <w:tcW w:w="1134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5</w:t>
            </w:r>
          </w:p>
        </w:tc>
        <w:tc>
          <w:tcPr>
            <w:tcW w:w="1134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6</w:t>
            </w:r>
          </w:p>
        </w:tc>
        <w:tc>
          <w:tcPr>
            <w:tcW w:w="1134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7</w:t>
            </w:r>
          </w:p>
        </w:tc>
        <w:tc>
          <w:tcPr>
            <w:tcW w:w="1134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8</w:t>
            </w:r>
          </w:p>
        </w:tc>
        <w:tc>
          <w:tcPr>
            <w:tcW w:w="1191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9</w:t>
            </w:r>
          </w:p>
        </w:tc>
        <w:tc>
          <w:tcPr>
            <w:tcW w:w="90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10</w:t>
            </w:r>
          </w:p>
        </w:tc>
      </w:tr>
      <w:tr w:rsidR="00FA0840" w:rsidRPr="00FA0840">
        <w:tc>
          <w:tcPr>
            <w:tcW w:w="510" w:type="dxa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1.</w:t>
            </w:r>
          </w:p>
        </w:tc>
        <w:tc>
          <w:tcPr>
            <w:tcW w:w="3005" w:type="dxa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Ввод в действие жилых домов</w:t>
            </w:r>
          </w:p>
        </w:tc>
        <w:tc>
          <w:tcPr>
            <w:tcW w:w="73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кв. м</w:t>
            </w:r>
          </w:p>
        </w:tc>
        <w:tc>
          <w:tcPr>
            <w:tcW w:w="1134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369457,0</w:t>
            </w:r>
          </w:p>
        </w:tc>
        <w:tc>
          <w:tcPr>
            <w:tcW w:w="1134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453074,0</w:t>
            </w:r>
          </w:p>
        </w:tc>
        <w:tc>
          <w:tcPr>
            <w:tcW w:w="1134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580000,0</w:t>
            </w:r>
          </w:p>
        </w:tc>
        <w:tc>
          <w:tcPr>
            <w:tcW w:w="1134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406000,0</w:t>
            </w:r>
          </w:p>
        </w:tc>
        <w:tc>
          <w:tcPr>
            <w:tcW w:w="1134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425300,0</w:t>
            </w:r>
          </w:p>
        </w:tc>
        <w:tc>
          <w:tcPr>
            <w:tcW w:w="1191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478300,0</w:t>
            </w:r>
          </w:p>
        </w:tc>
        <w:tc>
          <w:tcPr>
            <w:tcW w:w="90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542000</w:t>
            </w:r>
          </w:p>
        </w:tc>
      </w:tr>
      <w:tr w:rsidR="00FA0840" w:rsidRPr="00FA0840">
        <w:tc>
          <w:tcPr>
            <w:tcW w:w="510" w:type="dxa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2.</w:t>
            </w:r>
          </w:p>
        </w:tc>
        <w:tc>
          <w:tcPr>
            <w:tcW w:w="3005" w:type="dxa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Ввод жилья на душу населения</w:t>
            </w:r>
          </w:p>
        </w:tc>
        <w:tc>
          <w:tcPr>
            <w:tcW w:w="73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кв. м</w:t>
            </w:r>
          </w:p>
        </w:tc>
        <w:tc>
          <w:tcPr>
            <w:tcW w:w="1134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0,53</w:t>
            </w:r>
          </w:p>
        </w:tc>
        <w:tc>
          <w:tcPr>
            <w:tcW w:w="1134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0,65</w:t>
            </w:r>
          </w:p>
        </w:tc>
        <w:tc>
          <w:tcPr>
            <w:tcW w:w="1134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0,83</w:t>
            </w:r>
          </w:p>
        </w:tc>
        <w:tc>
          <w:tcPr>
            <w:tcW w:w="1134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0,58</w:t>
            </w:r>
          </w:p>
        </w:tc>
        <w:tc>
          <w:tcPr>
            <w:tcW w:w="1134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0,61</w:t>
            </w:r>
          </w:p>
        </w:tc>
        <w:tc>
          <w:tcPr>
            <w:tcW w:w="1191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0,68</w:t>
            </w:r>
          </w:p>
        </w:tc>
        <w:tc>
          <w:tcPr>
            <w:tcW w:w="90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0,77</w:t>
            </w:r>
          </w:p>
        </w:tc>
      </w:tr>
      <w:tr w:rsidR="00FA0840" w:rsidRPr="00FA0840">
        <w:tc>
          <w:tcPr>
            <w:tcW w:w="510" w:type="dxa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3.</w:t>
            </w:r>
          </w:p>
        </w:tc>
        <w:tc>
          <w:tcPr>
            <w:tcW w:w="3005" w:type="dxa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Общая площадь жилых помещений, приходящаяся в среднем на 1 жителя</w:t>
            </w:r>
          </w:p>
        </w:tc>
        <w:tc>
          <w:tcPr>
            <w:tcW w:w="73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кв. м</w:t>
            </w:r>
          </w:p>
        </w:tc>
        <w:tc>
          <w:tcPr>
            <w:tcW w:w="1134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21,60</w:t>
            </w:r>
          </w:p>
        </w:tc>
        <w:tc>
          <w:tcPr>
            <w:tcW w:w="1134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22,21</w:t>
            </w:r>
          </w:p>
        </w:tc>
        <w:tc>
          <w:tcPr>
            <w:tcW w:w="1134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22,90</w:t>
            </w:r>
          </w:p>
        </w:tc>
        <w:tc>
          <w:tcPr>
            <w:tcW w:w="1134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23,40</w:t>
            </w:r>
          </w:p>
        </w:tc>
        <w:tc>
          <w:tcPr>
            <w:tcW w:w="1134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24,0</w:t>
            </w:r>
          </w:p>
        </w:tc>
        <w:tc>
          <w:tcPr>
            <w:tcW w:w="1191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24,5</w:t>
            </w:r>
          </w:p>
        </w:tc>
        <w:tc>
          <w:tcPr>
            <w:tcW w:w="90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25,2</w:t>
            </w:r>
          </w:p>
        </w:tc>
      </w:tr>
      <w:tr w:rsidR="00FA0840" w:rsidRPr="00FA0840">
        <w:tc>
          <w:tcPr>
            <w:tcW w:w="510" w:type="dxa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4.</w:t>
            </w:r>
          </w:p>
        </w:tc>
        <w:tc>
          <w:tcPr>
            <w:tcW w:w="3005" w:type="dxa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Количество разработанных и актуализированных объектов нормативно-технической базы градостроительной политики</w:t>
            </w:r>
          </w:p>
        </w:tc>
        <w:tc>
          <w:tcPr>
            <w:tcW w:w="73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шт.</w:t>
            </w:r>
          </w:p>
        </w:tc>
        <w:tc>
          <w:tcPr>
            <w:tcW w:w="1134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134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134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134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1,0</w:t>
            </w:r>
          </w:p>
        </w:tc>
        <w:tc>
          <w:tcPr>
            <w:tcW w:w="1134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10,0</w:t>
            </w:r>
          </w:p>
        </w:tc>
        <w:tc>
          <w:tcPr>
            <w:tcW w:w="1191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6,0</w:t>
            </w:r>
          </w:p>
        </w:tc>
        <w:tc>
          <w:tcPr>
            <w:tcW w:w="90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4,0</w:t>
            </w:r>
          </w:p>
        </w:tc>
      </w:tr>
      <w:tr w:rsidR="00FA0840" w:rsidRPr="00FA0840">
        <w:tc>
          <w:tcPr>
            <w:tcW w:w="510" w:type="dxa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lastRenderedPageBreak/>
              <w:t>5.</w:t>
            </w:r>
          </w:p>
        </w:tc>
        <w:tc>
          <w:tcPr>
            <w:tcW w:w="3005" w:type="dxa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Количество отремонтированных и отреставрированных памятников монументального искусства, находящихся на балансе Комитета, комитета по культуре города Барнаула и входящих в состав имущества муниципальной казны</w:t>
            </w:r>
          </w:p>
        </w:tc>
        <w:tc>
          <w:tcPr>
            <w:tcW w:w="73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ед.</w:t>
            </w:r>
          </w:p>
        </w:tc>
        <w:tc>
          <w:tcPr>
            <w:tcW w:w="1134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</w:t>
            </w:r>
          </w:p>
        </w:tc>
        <w:tc>
          <w:tcPr>
            <w:tcW w:w="1134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2</w:t>
            </w:r>
          </w:p>
        </w:tc>
        <w:tc>
          <w:tcPr>
            <w:tcW w:w="1134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7</w:t>
            </w:r>
          </w:p>
        </w:tc>
        <w:tc>
          <w:tcPr>
            <w:tcW w:w="1134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</w:t>
            </w:r>
          </w:p>
        </w:tc>
        <w:tc>
          <w:tcPr>
            <w:tcW w:w="1134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</w:t>
            </w:r>
          </w:p>
        </w:tc>
        <w:tc>
          <w:tcPr>
            <w:tcW w:w="1191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</w:t>
            </w:r>
          </w:p>
        </w:tc>
        <w:tc>
          <w:tcPr>
            <w:tcW w:w="90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</w:t>
            </w:r>
          </w:p>
        </w:tc>
      </w:tr>
      <w:tr w:rsidR="00FA0840" w:rsidRPr="00FA0840">
        <w:tc>
          <w:tcPr>
            <w:tcW w:w="510" w:type="dxa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6.</w:t>
            </w:r>
          </w:p>
        </w:tc>
        <w:tc>
          <w:tcPr>
            <w:tcW w:w="3005" w:type="dxa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Доля рекламных конструкций, установленных в соответствии с разрешением, от общего количества мест для размещения рекламных конструкций, утвержденных согласно Схеме размещения рекламных конструкций на территории города Барнаула</w:t>
            </w:r>
          </w:p>
        </w:tc>
        <w:tc>
          <w:tcPr>
            <w:tcW w:w="73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%</w:t>
            </w:r>
          </w:p>
        </w:tc>
        <w:tc>
          <w:tcPr>
            <w:tcW w:w="1134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88,0</w:t>
            </w:r>
          </w:p>
        </w:tc>
        <w:tc>
          <w:tcPr>
            <w:tcW w:w="1134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88,0</w:t>
            </w:r>
          </w:p>
        </w:tc>
        <w:tc>
          <w:tcPr>
            <w:tcW w:w="1134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2,0</w:t>
            </w:r>
          </w:p>
        </w:tc>
        <w:tc>
          <w:tcPr>
            <w:tcW w:w="1134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11,0</w:t>
            </w:r>
          </w:p>
        </w:tc>
        <w:tc>
          <w:tcPr>
            <w:tcW w:w="1134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19,0</w:t>
            </w:r>
          </w:p>
        </w:tc>
        <w:tc>
          <w:tcPr>
            <w:tcW w:w="1191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55,0</w:t>
            </w:r>
          </w:p>
        </w:tc>
        <w:tc>
          <w:tcPr>
            <w:tcW w:w="90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100,0</w:t>
            </w:r>
          </w:p>
        </w:tc>
      </w:tr>
      <w:tr w:rsidR="00FA0840" w:rsidRPr="00FA0840">
        <w:tc>
          <w:tcPr>
            <w:tcW w:w="510" w:type="dxa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7.</w:t>
            </w:r>
          </w:p>
        </w:tc>
        <w:tc>
          <w:tcPr>
            <w:tcW w:w="3005" w:type="dxa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Бюджетная обеспеченность неналоговыми доходами от установки и эксплуатации рекламных конструкций на душу населения</w:t>
            </w:r>
          </w:p>
        </w:tc>
        <w:tc>
          <w:tcPr>
            <w:tcW w:w="73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руб.</w:t>
            </w:r>
          </w:p>
        </w:tc>
        <w:tc>
          <w:tcPr>
            <w:tcW w:w="1134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75,5</w:t>
            </w:r>
          </w:p>
        </w:tc>
        <w:tc>
          <w:tcPr>
            <w:tcW w:w="1134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112,5</w:t>
            </w:r>
          </w:p>
        </w:tc>
        <w:tc>
          <w:tcPr>
            <w:tcW w:w="1134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128,3</w:t>
            </w:r>
          </w:p>
        </w:tc>
        <w:tc>
          <w:tcPr>
            <w:tcW w:w="1134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103,0</w:t>
            </w:r>
          </w:p>
        </w:tc>
        <w:tc>
          <w:tcPr>
            <w:tcW w:w="1134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111,7</w:t>
            </w:r>
          </w:p>
        </w:tc>
        <w:tc>
          <w:tcPr>
            <w:tcW w:w="1191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102,6</w:t>
            </w:r>
          </w:p>
        </w:tc>
        <w:tc>
          <w:tcPr>
            <w:tcW w:w="90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102,3</w:t>
            </w:r>
          </w:p>
        </w:tc>
      </w:tr>
    </w:tbl>
    <w:p w:rsidR="001F5C35" w:rsidRPr="00FA0840" w:rsidRDefault="001F5C35">
      <w:pPr>
        <w:sectPr w:rsidR="001F5C35" w:rsidRPr="00FA084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F5C35" w:rsidRPr="00FA0840" w:rsidRDefault="001F5C35">
      <w:pPr>
        <w:pStyle w:val="ConsPlusNormal"/>
        <w:jc w:val="both"/>
      </w:pPr>
    </w:p>
    <w:p w:rsidR="001F5C35" w:rsidRPr="00FA0840" w:rsidRDefault="001F5C35">
      <w:pPr>
        <w:pStyle w:val="ConsPlusNormal"/>
        <w:jc w:val="both"/>
      </w:pPr>
    </w:p>
    <w:p w:rsidR="001F5C35" w:rsidRPr="00FA0840" w:rsidRDefault="001F5C35">
      <w:pPr>
        <w:pStyle w:val="ConsPlusNormal"/>
        <w:jc w:val="right"/>
        <w:outlineLvl w:val="1"/>
      </w:pPr>
      <w:r w:rsidRPr="00FA0840">
        <w:t>Приложение 2</w:t>
      </w:r>
    </w:p>
    <w:p w:rsidR="001F5C35" w:rsidRPr="00FA0840" w:rsidRDefault="001F5C35">
      <w:pPr>
        <w:pStyle w:val="ConsPlusNormal"/>
        <w:jc w:val="right"/>
      </w:pPr>
      <w:r w:rsidRPr="00FA0840">
        <w:t>к муниципальной программе</w:t>
      </w:r>
    </w:p>
    <w:p w:rsidR="001F5C35" w:rsidRPr="00FA0840" w:rsidRDefault="001F5C35">
      <w:pPr>
        <w:pStyle w:val="ConsPlusNormal"/>
        <w:jc w:val="right"/>
      </w:pPr>
      <w:r w:rsidRPr="00FA0840">
        <w:t>"Градостроительная политика</w:t>
      </w:r>
    </w:p>
    <w:p w:rsidR="001F5C35" w:rsidRPr="00FA0840" w:rsidRDefault="001F5C35">
      <w:pPr>
        <w:pStyle w:val="ConsPlusNormal"/>
        <w:jc w:val="right"/>
      </w:pPr>
      <w:r w:rsidRPr="00FA0840">
        <w:t>города Барнаула</w:t>
      </w:r>
    </w:p>
    <w:p w:rsidR="001F5C35" w:rsidRPr="00FA0840" w:rsidRDefault="001F5C35">
      <w:pPr>
        <w:pStyle w:val="ConsPlusNormal"/>
        <w:jc w:val="right"/>
      </w:pPr>
      <w:r w:rsidRPr="00FA0840">
        <w:t>на 2015 - 2019 годы"</w:t>
      </w:r>
    </w:p>
    <w:p w:rsidR="001F5C35" w:rsidRPr="00FA0840" w:rsidRDefault="001F5C35">
      <w:pPr>
        <w:pStyle w:val="ConsPlusNormal"/>
        <w:jc w:val="both"/>
      </w:pPr>
    </w:p>
    <w:p w:rsidR="001F5C35" w:rsidRPr="00FA0840" w:rsidRDefault="001F5C35">
      <w:pPr>
        <w:pStyle w:val="ConsPlusNormal"/>
        <w:jc w:val="center"/>
      </w:pPr>
      <w:bookmarkStart w:id="3" w:name="P507"/>
      <w:bookmarkEnd w:id="3"/>
      <w:r w:rsidRPr="00FA0840">
        <w:t>ПЕРЕЧЕНЬ</w:t>
      </w:r>
    </w:p>
    <w:p w:rsidR="001F5C35" w:rsidRPr="00FA0840" w:rsidRDefault="001F5C35">
      <w:pPr>
        <w:pStyle w:val="ConsPlusNormal"/>
        <w:jc w:val="center"/>
      </w:pPr>
      <w:r w:rsidRPr="00FA0840">
        <w:t>МЕРОПРИЯТИЙ ПРОГРАММЫ</w:t>
      </w:r>
    </w:p>
    <w:p w:rsidR="001F5C35" w:rsidRPr="00FA0840" w:rsidRDefault="001F5C35">
      <w:pPr>
        <w:pStyle w:val="ConsPlusNormal"/>
        <w:jc w:val="center"/>
      </w:pPr>
      <w:r w:rsidRPr="00FA0840">
        <w:t>Список изменяющих документов</w:t>
      </w:r>
    </w:p>
    <w:p w:rsidR="001F5C35" w:rsidRPr="00FA0840" w:rsidRDefault="001F5C35">
      <w:pPr>
        <w:pStyle w:val="ConsPlusNormal"/>
        <w:jc w:val="center"/>
      </w:pPr>
      <w:r w:rsidRPr="00FA0840">
        <w:t>(</w:t>
      </w:r>
      <w:proofErr w:type="gramStart"/>
      <w:r w:rsidRPr="00FA0840">
        <w:t>в</w:t>
      </w:r>
      <w:proofErr w:type="gramEnd"/>
      <w:r w:rsidRPr="00FA0840">
        <w:t xml:space="preserve"> ред. Постановления администрации города Барнаула</w:t>
      </w:r>
    </w:p>
    <w:p w:rsidR="001F5C35" w:rsidRPr="00FA0840" w:rsidRDefault="001F5C35">
      <w:pPr>
        <w:pStyle w:val="ConsPlusNormal"/>
        <w:jc w:val="center"/>
      </w:pPr>
      <w:r w:rsidRPr="00FA0840">
        <w:t>от 27.03.2017 N 573)</w:t>
      </w:r>
    </w:p>
    <w:p w:rsidR="001F5C35" w:rsidRPr="00FA0840" w:rsidRDefault="001F5C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68"/>
        <w:gridCol w:w="964"/>
        <w:gridCol w:w="1984"/>
        <w:gridCol w:w="1020"/>
        <w:gridCol w:w="1077"/>
        <w:gridCol w:w="1020"/>
        <w:gridCol w:w="1077"/>
        <w:gridCol w:w="1020"/>
        <w:gridCol w:w="1134"/>
        <w:gridCol w:w="1531"/>
      </w:tblGrid>
      <w:tr w:rsidR="00FA0840" w:rsidRPr="00FA0840">
        <w:tc>
          <w:tcPr>
            <w:tcW w:w="510" w:type="dxa"/>
            <w:vMerge w:val="restart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N п/п</w:t>
            </w:r>
          </w:p>
        </w:tc>
        <w:tc>
          <w:tcPr>
            <w:tcW w:w="2268" w:type="dxa"/>
            <w:vMerge w:val="restart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Цель, задача, мероприятие</w:t>
            </w:r>
          </w:p>
        </w:tc>
        <w:tc>
          <w:tcPr>
            <w:tcW w:w="964" w:type="dxa"/>
            <w:vMerge w:val="restart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Срок реализации</w:t>
            </w:r>
          </w:p>
        </w:tc>
        <w:tc>
          <w:tcPr>
            <w:tcW w:w="1984" w:type="dxa"/>
            <w:vMerge w:val="restart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Ответственный исполнитель, соисполнители, участники</w:t>
            </w:r>
          </w:p>
        </w:tc>
        <w:tc>
          <w:tcPr>
            <w:tcW w:w="6348" w:type="dxa"/>
            <w:gridSpan w:val="6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Сумма расходов, тыс. рублей</w:t>
            </w:r>
          </w:p>
        </w:tc>
        <w:tc>
          <w:tcPr>
            <w:tcW w:w="1531" w:type="dxa"/>
            <w:vMerge w:val="restart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Источники финансирования</w:t>
            </w:r>
          </w:p>
        </w:tc>
      </w:tr>
      <w:tr w:rsidR="00FA0840" w:rsidRPr="00FA0840">
        <w:tc>
          <w:tcPr>
            <w:tcW w:w="510" w:type="dxa"/>
            <w:vMerge/>
          </w:tcPr>
          <w:p w:rsidR="001F5C35" w:rsidRPr="00FA0840" w:rsidRDefault="001F5C35"/>
        </w:tc>
        <w:tc>
          <w:tcPr>
            <w:tcW w:w="2268" w:type="dxa"/>
            <w:vMerge/>
          </w:tcPr>
          <w:p w:rsidR="001F5C35" w:rsidRPr="00FA0840" w:rsidRDefault="001F5C35"/>
        </w:tc>
        <w:tc>
          <w:tcPr>
            <w:tcW w:w="964" w:type="dxa"/>
            <w:vMerge/>
          </w:tcPr>
          <w:p w:rsidR="001F5C35" w:rsidRPr="00FA0840" w:rsidRDefault="001F5C35"/>
        </w:tc>
        <w:tc>
          <w:tcPr>
            <w:tcW w:w="1984" w:type="dxa"/>
            <w:vMerge/>
          </w:tcPr>
          <w:p w:rsidR="001F5C35" w:rsidRPr="00FA0840" w:rsidRDefault="001F5C35"/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2015 г.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2016 г.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2017 г.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2018 г.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2019 г.</w:t>
            </w:r>
          </w:p>
        </w:tc>
        <w:tc>
          <w:tcPr>
            <w:tcW w:w="1134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Всего:</w:t>
            </w:r>
          </w:p>
        </w:tc>
        <w:tc>
          <w:tcPr>
            <w:tcW w:w="1531" w:type="dxa"/>
            <w:vMerge/>
          </w:tcPr>
          <w:p w:rsidR="001F5C35" w:rsidRPr="00FA0840" w:rsidRDefault="001F5C35"/>
        </w:tc>
      </w:tr>
      <w:tr w:rsidR="00FA0840" w:rsidRPr="00FA0840">
        <w:tc>
          <w:tcPr>
            <w:tcW w:w="51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1</w:t>
            </w:r>
          </w:p>
        </w:tc>
        <w:tc>
          <w:tcPr>
            <w:tcW w:w="2268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2</w:t>
            </w:r>
          </w:p>
        </w:tc>
        <w:tc>
          <w:tcPr>
            <w:tcW w:w="964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3</w:t>
            </w:r>
          </w:p>
        </w:tc>
        <w:tc>
          <w:tcPr>
            <w:tcW w:w="1984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4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5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6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7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8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9</w:t>
            </w:r>
          </w:p>
        </w:tc>
        <w:tc>
          <w:tcPr>
            <w:tcW w:w="1134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10</w:t>
            </w:r>
          </w:p>
        </w:tc>
        <w:tc>
          <w:tcPr>
            <w:tcW w:w="1531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11</w:t>
            </w:r>
          </w:p>
        </w:tc>
      </w:tr>
      <w:tr w:rsidR="00FA0840" w:rsidRPr="00FA0840">
        <w:tc>
          <w:tcPr>
            <w:tcW w:w="510" w:type="dxa"/>
            <w:vMerge w:val="restart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1.</w:t>
            </w:r>
          </w:p>
        </w:tc>
        <w:tc>
          <w:tcPr>
            <w:tcW w:w="2268" w:type="dxa"/>
            <w:vMerge w:val="restart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Цель: повышение качества городской среды путем проведения мероприятий в области градостроительной деятельности</w:t>
            </w:r>
          </w:p>
        </w:tc>
        <w:tc>
          <w:tcPr>
            <w:tcW w:w="964" w:type="dxa"/>
            <w:vMerge w:val="restart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2015 - 2019 гг.</w:t>
            </w:r>
          </w:p>
        </w:tc>
        <w:tc>
          <w:tcPr>
            <w:tcW w:w="1984" w:type="dxa"/>
            <w:vMerge w:val="restart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Комитет, муниципальное казенное учреждение "Архитектура города Барнаула"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51321,3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56072,5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49975,2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49790,7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49790,7</w:t>
            </w:r>
          </w:p>
        </w:tc>
        <w:tc>
          <w:tcPr>
            <w:tcW w:w="1134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256950,4</w:t>
            </w:r>
          </w:p>
        </w:tc>
        <w:tc>
          <w:tcPr>
            <w:tcW w:w="1531" w:type="dxa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Всего, в том числе:</w:t>
            </w:r>
          </w:p>
        </w:tc>
      </w:tr>
      <w:tr w:rsidR="00FA0840" w:rsidRPr="00FA0840">
        <w:tc>
          <w:tcPr>
            <w:tcW w:w="510" w:type="dxa"/>
            <w:vMerge/>
          </w:tcPr>
          <w:p w:rsidR="001F5C35" w:rsidRPr="00FA0840" w:rsidRDefault="001F5C35"/>
        </w:tc>
        <w:tc>
          <w:tcPr>
            <w:tcW w:w="2268" w:type="dxa"/>
            <w:vMerge/>
          </w:tcPr>
          <w:p w:rsidR="001F5C35" w:rsidRPr="00FA0840" w:rsidRDefault="001F5C35"/>
        </w:tc>
        <w:tc>
          <w:tcPr>
            <w:tcW w:w="964" w:type="dxa"/>
            <w:vMerge/>
          </w:tcPr>
          <w:p w:rsidR="001F5C35" w:rsidRPr="00FA0840" w:rsidRDefault="001F5C35"/>
        </w:tc>
        <w:tc>
          <w:tcPr>
            <w:tcW w:w="1984" w:type="dxa"/>
            <w:vMerge/>
          </w:tcPr>
          <w:p w:rsidR="001F5C35" w:rsidRPr="00FA0840" w:rsidRDefault="001F5C35"/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134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531" w:type="dxa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федеральный бюджет</w:t>
            </w:r>
          </w:p>
        </w:tc>
      </w:tr>
      <w:tr w:rsidR="00FA0840" w:rsidRPr="00FA0840">
        <w:tc>
          <w:tcPr>
            <w:tcW w:w="510" w:type="dxa"/>
            <w:vMerge/>
          </w:tcPr>
          <w:p w:rsidR="001F5C35" w:rsidRPr="00FA0840" w:rsidRDefault="001F5C35"/>
        </w:tc>
        <w:tc>
          <w:tcPr>
            <w:tcW w:w="2268" w:type="dxa"/>
            <w:vMerge/>
          </w:tcPr>
          <w:p w:rsidR="001F5C35" w:rsidRPr="00FA0840" w:rsidRDefault="001F5C35"/>
        </w:tc>
        <w:tc>
          <w:tcPr>
            <w:tcW w:w="964" w:type="dxa"/>
            <w:vMerge/>
          </w:tcPr>
          <w:p w:rsidR="001F5C35" w:rsidRPr="00FA0840" w:rsidRDefault="001F5C35"/>
        </w:tc>
        <w:tc>
          <w:tcPr>
            <w:tcW w:w="1984" w:type="dxa"/>
            <w:vMerge/>
          </w:tcPr>
          <w:p w:rsidR="001F5C35" w:rsidRPr="00FA0840" w:rsidRDefault="001F5C35"/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134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531" w:type="dxa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краевой бюджет</w:t>
            </w:r>
          </w:p>
        </w:tc>
      </w:tr>
      <w:tr w:rsidR="00FA0840" w:rsidRPr="00FA0840">
        <w:tc>
          <w:tcPr>
            <w:tcW w:w="510" w:type="dxa"/>
            <w:vMerge/>
          </w:tcPr>
          <w:p w:rsidR="001F5C35" w:rsidRPr="00FA0840" w:rsidRDefault="001F5C35"/>
        </w:tc>
        <w:tc>
          <w:tcPr>
            <w:tcW w:w="2268" w:type="dxa"/>
            <w:vMerge/>
          </w:tcPr>
          <w:p w:rsidR="001F5C35" w:rsidRPr="00FA0840" w:rsidRDefault="001F5C35"/>
        </w:tc>
        <w:tc>
          <w:tcPr>
            <w:tcW w:w="964" w:type="dxa"/>
            <w:vMerge/>
          </w:tcPr>
          <w:p w:rsidR="001F5C35" w:rsidRPr="00FA0840" w:rsidRDefault="001F5C35"/>
        </w:tc>
        <w:tc>
          <w:tcPr>
            <w:tcW w:w="1984" w:type="dxa"/>
            <w:vMerge/>
          </w:tcPr>
          <w:p w:rsidR="001F5C35" w:rsidRPr="00FA0840" w:rsidRDefault="001F5C35"/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51321,3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56072,5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49975,2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49790,7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49790,7</w:t>
            </w:r>
          </w:p>
        </w:tc>
        <w:tc>
          <w:tcPr>
            <w:tcW w:w="1134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256950,4</w:t>
            </w:r>
          </w:p>
        </w:tc>
        <w:tc>
          <w:tcPr>
            <w:tcW w:w="1531" w:type="dxa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городской бюджет</w:t>
            </w:r>
          </w:p>
        </w:tc>
      </w:tr>
      <w:tr w:rsidR="00FA0840" w:rsidRPr="00FA0840">
        <w:tc>
          <w:tcPr>
            <w:tcW w:w="510" w:type="dxa"/>
            <w:vMerge/>
          </w:tcPr>
          <w:p w:rsidR="001F5C35" w:rsidRPr="00FA0840" w:rsidRDefault="001F5C35"/>
        </w:tc>
        <w:tc>
          <w:tcPr>
            <w:tcW w:w="2268" w:type="dxa"/>
            <w:vMerge/>
          </w:tcPr>
          <w:p w:rsidR="001F5C35" w:rsidRPr="00FA0840" w:rsidRDefault="001F5C35"/>
        </w:tc>
        <w:tc>
          <w:tcPr>
            <w:tcW w:w="964" w:type="dxa"/>
            <w:vMerge/>
          </w:tcPr>
          <w:p w:rsidR="001F5C35" w:rsidRPr="00FA0840" w:rsidRDefault="001F5C35"/>
        </w:tc>
        <w:tc>
          <w:tcPr>
            <w:tcW w:w="1984" w:type="dxa"/>
            <w:vMerge/>
          </w:tcPr>
          <w:p w:rsidR="001F5C35" w:rsidRPr="00FA0840" w:rsidRDefault="001F5C35"/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134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531" w:type="dxa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внебюджетные источники</w:t>
            </w:r>
          </w:p>
        </w:tc>
      </w:tr>
      <w:tr w:rsidR="00FA0840" w:rsidRPr="00FA0840">
        <w:tc>
          <w:tcPr>
            <w:tcW w:w="510" w:type="dxa"/>
            <w:vMerge w:val="restart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lastRenderedPageBreak/>
              <w:t>2.</w:t>
            </w:r>
          </w:p>
        </w:tc>
        <w:tc>
          <w:tcPr>
            <w:tcW w:w="2268" w:type="dxa"/>
            <w:vMerge w:val="restart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Задача 1. Совершенствование системы градостроительной деятельности в городе Барнауле</w:t>
            </w:r>
          </w:p>
        </w:tc>
        <w:tc>
          <w:tcPr>
            <w:tcW w:w="964" w:type="dxa"/>
            <w:vMerge w:val="restart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2015 - 2019 гг.</w:t>
            </w:r>
          </w:p>
        </w:tc>
        <w:tc>
          <w:tcPr>
            <w:tcW w:w="1984" w:type="dxa"/>
            <w:vMerge w:val="restart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Комитет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10354,6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19891,5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20000,0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20000,0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20000,0</w:t>
            </w:r>
          </w:p>
        </w:tc>
        <w:tc>
          <w:tcPr>
            <w:tcW w:w="1134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90246,1</w:t>
            </w:r>
          </w:p>
        </w:tc>
        <w:tc>
          <w:tcPr>
            <w:tcW w:w="1531" w:type="dxa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Всего, в том числе:</w:t>
            </w:r>
          </w:p>
        </w:tc>
      </w:tr>
      <w:tr w:rsidR="00FA0840" w:rsidRPr="00FA0840">
        <w:tc>
          <w:tcPr>
            <w:tcW w:w="510" w:type="dxa"/>
            <w:vMerge/>
          </w:tcPr>
          <w:p w:rsidR="001F5C35" w:rsidRPr="00FA0840" w:rsidRDefault="001F5C35"/>
        </w:tc>
        <w:tc>
          <w:tcPr>
            <w:tcW w:w="2268" w:type="dxa"/>
            <w:vMerge/>
          </w:tcPr>
          <w:p w:rsidR="001F5C35" w:rsidRPr="00FA0840" w:rsidRDefault="001F5C35"/>
        </w:tc>
        <w:tc>
          <w:tcPr>
            <w:tcW w:w="964" w:type="dxa"/>
            <w:vMerge/>
          </w:tcPr>
          <w:p w:rsidR="001F5C35" w:rsidRPr="00FA0840" w:rsidRDefault="001F5C35"/>
        </w:tc>
        <w:tc>
          <w:tcPr>
            <w:tcW w:w="1984" w:type="dxa"/>
            <w:vMerge/>
          </w:tcPr>
          <w:p w:rsidR="001F5C35" w:rsidRPr="00FA0840" w:rsidRDefault="001F5C35"/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134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531" w:type="dxa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федеральный бюджет</w:t>
            </w:r>
          </w:p>
        </w:tc>
      </w:tr>
      <w:tr w:rsidR="00FA0840" w:rsidRPr="00FA0840">
        <w:tc>
          <w:tcPr>
            <w:tcW w:w="510" w:type="dxa"/>
            <w:vMerge/>
          </w:tcPr>
          <w:p w:rsidR="001F5C35" w:rsidRPr="00FA0840" w:rsidRDefault="001F5C35"/>
        </w:tc>
        <w:tc>
          <w:tcPr>
            <w:tcW w:w="2268" w:type="dxa"/>
            <w:vMerge/>
          </w:tcPr>
          <w:p w:rsidR="001F5C35" w:rsidRPr="00FA0840" w:rsidRDefault="001F5C35"/>
        </w:tc>
        <w:tc>
          <w:tcPr>
            <w:tcW w:w="964" w:type="dxa"/>
            <w:vMerge/>
          </w:tcPr>
          <w:p w:rsidR="001F5C35" w:rsidRPr="00FA0840" w:rsidRDefault="001F5C35"/>
        </w:tc>
        <w:tc>
          <w:tcPr>
            <w:tcW w:w="1984" w:type="dxa"/>
            <w:vMerge/>
          </w:tcPr>
          <w:p w:rsidR="001F5C35" w:rsidRPr="00FA0840" w:rsidRDefault="001F5C35"/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134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531" w:type="dxa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краевой бюджет</w:t>
            </w:r>
          </w:p>
        </w:tc>
      </w:tr>
      <w:tr w:rsidR="00FA0840" w:rsidRPr="00FA0840">
        <w:tc>
          <w:tcPr>
            <w:tcW w:w="510" w:type="dxa"/>
            <w:vMerge/>
          </w:tcPr>
          <w:p w:rsidR="001F5C35" w:rsidRPr="00FA0840" w:rsidRDefault="001F5C35"/>
        </w:tc>
        <w:tc>
          <w:tcPr>
            <w:tcW w:w="2268" w:type="dxa"/>
            <w:vMerge/>
          </w:tcPr>
          <w:p w:rsidR="001F5C35" w:rsidRPr="00FA0840" w:rsidRDefault="001F5C35"/>
        </w:tc>
        <w:tc>
          <w:tcPr>
            <w:tcW w:w="964" w:type="dxa"/>
            <w:vMerge/>
          </w:tcPr>
          <w:p w:rsidR="001F5C35" w:rsidRPr="00FA0840" w:rsidRDefault="001F5C35"/>
        </w:tc>
        <w:tc>
          <w:tcPr>
            <w:tcW w:w="1984" w:type="dxa"/>
            <w:vMerge/>
          </w:tcPr>
          <w:p w:rsidR="001F5C35" w:rsidRPr="00FA0840" w:rsidRDefault="001F5C35"/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10354,6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19891,5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20000,0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20000,0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20000,0</w:t>
            </w:r>
          </w:p>
        </w:tc>
        <w:tc>
          <w:tcPr>
            <w:tcW w:w="1134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90246,1</w:t>
            </w:r>
          </w:p>
        </w:tc>
        <w:tc>
          <w:tcPr>
            <w:tcW w:w="1531" w:type="dxa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городской бюджет</w:t>
            </w:r>
          </w:p>
        </w:tc>
      </w:tr>
      <w:tr w:rsidR="00FA0840" w:rsidRPr="00FA0840">
        <w:tc>
          <w:tcPr>
            <w:tcW w:w="510" w:type="dxa"/>
            <w:vMerge/>
          </w:tcPr>
          <w:p w:rsidR="001F5C35" w:rsidRPr="00FA0840" w:rsidRDefault="001F5C35"/>
        </w:tc>
        <w:tc>
          <w:tcPr>
            <w:tcW w:w="2268" w:type="dxa"/>
            <w:vMerge/>
          </w:tcPr>
          <w:p w:rsidR="001F5C35" w:rsidRPr="00FA0840" w:rsidRDefault="001F5C35"/>
        </w:tc>
        <w:tc>
          <w:tcPr>
            <w:tcW w:w="964" w:type="dxa"/>
            <w:vMerge/>
          </w:tcPr>
          <w:p w:rsidR="001F5C35" w:rsidRPr="00FA0840" w:rsidRDefault="001F5C35"/>
        </w:tc>
        <w:tc>
          <w:tcPr>
            <w:tcW w:w="1984" w:type="dxa"/>
            <w:vMerge/>
          </w:tcPr>
          <w:p w:rsidR="001F5C35" w:rsidRPr="00FA0840" w:rsidRDefault="001F5C35"/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134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531" w:type="dxa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внебюджетные источники</w:t>
            </w:r>
          </w:p>
        </w:tc>
      </w:tr>
      <w:tr w:rsidR="00FA0840" w:rsidRPr="00FA0840">
        <w:tc>
          <w:tcPr>
            <w:tcW w:w="510" w:type="dxa"/>
            <w:vMerge w:val="restart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2.1.</w:t>
            </w:r>
          </w:p>
        </w:tc>
        <w:tc>
          <w:tcPr>
            <w:tcW w:w="2268" w:type="dxa"/>
            <w:vMerge w:val="restart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Мероприятие 1.1. Разработка новой и поддержание в актуальном состоянии действующей нормативно-правовой и нормативно-технической базы градостроительной политики</w:t>
            </w:r>
          </w:p>
        </w:tc>
        <w:tc>
          <w:tcPr>
            <w:tcW w:w="964" w:type="dxa"/>
            <w:vMerge w:val="restart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2015 - 2019 гг.</w:t>
            </w:r>
          </w:p>
        </w:tc>
        <w:tc>
          <w:tcPr>
            <w:tcW w:w="1984" w:type="dxa"/>
            <w:vMerge w:val="restart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Комитет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10354,6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19891,5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20000,0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20000,0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20000,0</w:t>
            </w:r>
          </w:p>
        </w:tc>
        <w:tc>
          <w:tcPr>
            <w:tcW w:w="1134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90246,1</w:t>
            </w:r>
          </w:p>
        </w:tc>
        <w:tc>
          <w:tcPr>
            <w:tcW w:w="1531" w:type="dxa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Всего, в том числе:</w:t>
            </w:r>
          </w:p>
        </w:tc>
      </w:tr>
      <w:tr w:rsidR="00FA0840" w:rsidRPr="00FA0840">
        <w:tc>
          <w:tcPr>
            <w:tcW w:w="510" w:type="dxa"/>
            <w:vMerge/>
          </w:tcPr>
          <w:p w:rsidR="001F5C35" w:rsidRPr="00FA0840" w:rsidRDefault="001F5C35"/>
        </w:tc>
        <w:tc>
          <w:tcPr>
            <w:tcW w:w="2268" w:type="dxa"/>
            <w:vMerge/>
          </w:tcPr>
          <w:p w:rsidR="001F5C35" w:rsidRPr="00FA0840" w:rsidRDefault="001F5C35"/>
        </w:tc>
        <w:tc>
          <w:tcPr>
            <w:tcW w:w="964" w:type="dxa"/>
            <w:vMerge/>
          </w:tcPr>
          <w:p w:rsidR="001F5C35" w:rsidRPr="00FA0840" w:rsidRDefault="001F5C35"/>
        </w:tc>
        <w:tc>
          <w:tcPr>
            <w:tcW w:w="1984" w:type="dxa"/>
            <w:vMerge/>
          </w:tcPr>
          <w:p w:rsidR="001F5C35" w:rsidRPr="00FA0840" w:rsidRDefault="001F5C35"/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134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531" w:type="dxa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федеральный бюджет</w:t>
            </w:r>
          </w:p>
        </w:tc>
      </w:tr>
      <w:tr w:rsidR="00FA0840" w:rsidRPr="00FA0840">
        <w:tc>
          <w:tcPr>
            <w:tcW w:w="510" w:type="dxa"/>
            <w:vMerge/>
          </w:tcPr>
          <w:p w:rsidR="001F5C35" w:rsidRPr="00FA0840" w:rsidRDefault="001F5C35"/>
        </w:tc>
        <w:tc>
          <w:tcPr>
            <w:tcW w:w="2268" w:type="dxa"/>
            <w:vMerge/>
          </w:tcPr>
          <w:p w:rsidR="001F5C35" w:rsidRPr="00FA0840" w:rsidRDefault="001F5C35"/>
        </w:tc>
        <w:tc>
          <w:tcPr>
            <w:tcW w:w="964" w:type="dxa"/>
            <w:vMerge/>
          </w:tcPr>
          <w:p w:rsidR="001F5C35" w:rsidRPr="00FA0840" w:rsidRDefault="001F5C35"/>
        </w:tc>
        <w:tc>
          <w:tcPr>
            <w:tcW w:w="1984" w:type="dxa"/>
            <w:vMerge/>
          </w:tcPr>
          <w:p w:rsidR="001F5C35" w:rsidRPr="00FA0840" w:rsidRDefault="001F5C35"/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134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531" w:type="dxa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краевой бюджет</w:t>
            </w:r>
          </w:p>
        </w:tc>
      </w:tr>
      <w:tr w:rsidR="00FA0840" w:rsidRPr="00FA0840">
        <w:tc>
          <w:tcPr>
            <w:tcW w:w="510" w:type="dxa"/>
            <w:vMerge/>
          </w:tcPr>
          <w:p w:rsidR="001F5C35" w:rsidRPr="00FA0840" w:rsidRDefault="001F5C35"/>
        </w:tc>
        <w:tc>
          <w:tcPr>
            <w:tcW w:w="2268" w:type="dxa"/>
            <w:vMerge/>
          </w:tcPr>
          <w:p w:rsidR="001F5C35" w:rsidRPr="00FA0840" w:rsidRDefault="001F5C35"/>
        </w:tc>
        <w:tc>
          <w:tcPr>
            <w:tcW w:w="964" w:type="dxa"/>
            <w:vMerge/>
          </w:tcPr>
          <w:p w:rsidR="001F5C35" w:rsidRPr="00FA0840" w:rsidRDefault="001F5C35"/>
        </w:tc>
        <w:tc>
          <w:tcPr>
            <w:tcW w:w="1984" w:type="dxa"/>
            <w:vMerge/>
          </w:tcPr>
          <w:p w:rsidR="001F5C35" w:rsidRPr="00FA0840" w:rsidRDefault="001F5C35"/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10354,6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19891,5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20000,0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20000,0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20000,0</w:t>
            </w:r>
          </w:p>
        </w:tc>
        <w:tc>
          <w:tcPr>
            <w:tcW w:w="1134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90246,1</w:t>
            </w:r>
          </w:p>
        </w:tc>
        <w:tc>
          <w:tcPr>
            <w:tcW w:w="1531" w:type="dxa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городской бюджет</w:t>
            </w:r>
          </w:p>
        </w:tc>
      </w:tr>
      <w:tr w:rsidR="00FA0840" w:rsidRPr="00FA0840">
        <w:tc>
          <w:tcPr>
            <w:tcW w:w="510" w:type="dxa"/>
            <w:vMerge/>
          </w:tcPr>
          <w:p w:rsidR="001F5C35" w:rsidRPr="00FA0840" w:rsidRDefault="001F5C35"/>
        </w:tc>
        <w:tc>
          <w:tcPr>
            <w:tcW w:w="2268" w:type="dxa"/>
            <w:vMerge/>
          </w:tcPr>
          <w:p w:rsidR="001F5C35" w:rsidRPr="00FA0840" w:rsidRDefault="001F5C35"/>
        </w:tc>
        <w:tc>
          <w:tcPr>
            <w:tcW w:w="964" w:type="dxa"/>
            <w:vMerge/>
          </w:tcPr>
          <w:p w:rsidR="001F5C35" w:rsidRPr="00FA0840" w:rsidRDefault="001F5C35"/>
        </w:tc>
        <w:tc>
          <w:tcPr>
            <w:tcW w:w="1984" w:type="dxa"/>
            <w:vMerge/>
          </w:tcPr>
          <w:p w:rsidR="001F5C35" w:rsidRPr="00FA0840" w:rsidRDefault="001F5C35"/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134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531" w:type="dxa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внебюджетные источники</w:t>
            </w:r>
          </w:p>
        </w:tc>
      </w:tr>
      <w:tr w:rsidR="00FA0840" w:rsidRPr="00FA0840">
        <w:tc>
          <w:tcPr>
            <w:tcW w:w="510" w:type="dxa"/>
            <w:vMerge w:val="restart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3.</w:t>
            </w:r>
          </w:p>
        </w:tc>
        <w:tc>
          <w:tcPr>
            <w:tcW w:w="2268" w:type="dxa"/>
            <w:vMerge w:val="restart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 xml:space="preserve">Задача 2. Обеспечение сохранения, использования и </w:t>
            </w:r>
            <w:r w:rsidRPr="00FA0840">
              <w:lastRenderedPageBreak/>
              <w:t>популяризации объектов культурного наследия, находящихся в муниципальной собственности</w:t>
            </w:r>
          </w:p>
        </w:tc>
        <w:tc>
          <w:tcPr>
            <w:tcW w:w="964" w:type="dxa"/>
            <w:vMerge w:val="restart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lastRenderedPageBreak/>
              <w:t>2015 - 2019 гг.</w:t>
            </w:r>
          </w:p>
        </w:tc>
        <w:tc>
          <w:tcPr>
            <w:tcW w:w="1984" w:type="dxa"/>
            <w:vMerge w:val="restart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 xml:space="preserve">Комитет, комитет по культуре города Барнаула, муниципальное </w:t>
            </w:r>
            <w:r w:rsidRPr="00FA0840">
              <w:lastRenderedPageBreak/>
              <w:t>казенное учреждение "Архитектура города Барнаула"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lastRenderedPageBreak/>
              <w:t>8103,0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5987,8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134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14090,8</w:t>
            </w:r>
          </w:p>
        </w:tc>
        <w:tc>
          <w:tcPr>
            <w:tcW w:w="1531" w:type="dxa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Всего, в том числе:</w:t>
            </w:r>
          </w:p>
        </w:tc>
      </w:tr>
      <w:tr w:rsidR="00FA0840" w:rsidRPr="00FA0840">
        <w:tc>
          <w:tcPr>
            <w:tcW w:w="510" w:type="dxa"/>
            <w:vMerge/>
          </w:tcPr>
          <w:p w:rsidR="001F5C35" w:rsidRPr="00FA0840" w:rsidRDefault="001F5C35"/>
        </w:tc>
        <w:tc>
          <w:tcPr>
            <w:tcW w:w="2268" w:type="dxa"/>
            <w:vMerge/>
          </w:tcPr>
          <w:p w:rsidR="001F5C35" w:rsidRPr="00FA0840" w:rsidRDefault="001F5C35"/>
        </w:tc>
        <w:tc>
          <w:tcPr>
            <w:tcW w:w="964" w:type="dxa"/>
            <w:vMerge/>
          </w:tcPr>
          <w:p w:rsidR="001F5C35" w:rsidRPr="00FA0840" w:rsidRDefault="001F5C35"/>
        </w:tc>
        <w:tc>
          <w:tcPr>
            <w:tcW w:w="1984" w:type="dxa"/>
            <w:vMerge/>
          </w:tcPr>
          <w:p w:rsidR="001F5C35" w:rsidRPr="00FA0840" w:rsidRDefault="001F5C35"/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134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531" w:type="dxa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федеральный бюджет</w:t>
            </w:r>
          </w:p>
        </w:tc>
      </w:tr>
      <w:tr w:rsidR="00FA0840" w:rsidRPr="00FA0840">
        <w:tc>
          <w:tcPr>
            <w:tcW w:w="510" w:type="dxa"/>
            <w:vMerge/>
          </w:tcPr>
          <w:p w:rsidR="001F5C35" w:rsidRPr="00FA0840" w:rsidRDefault="001F5C35"/>
        </w:tc>
        <w:tc>
          <w:tcPr>
            <w:tcW w:w="2268" w:type="dxa"/>
            <w:vMerge/>
          </w:tcPr>
          <w:p w:rsidR="001F5C35" w:rsidRPr="00FA0840" w:rsidRDefault="001F5C35"/>
        </w:tc>
        <w:tc>
          <w:tcPr>
            <w:tcW w:w="964" w:type="dxa"/>
            <w:vMerge/>
          </w:tcPr>
          <w:p w:rsidR="001F5C35" w:rsidRPr="00FA0840" w:rsidRDefault="001F5C35"/>
        </w:tc>
        <w:tc>
          <w:tcPr>
            <w:tcW w:w="1984" w:type="dxa"/>
            <w:vMerge/>
          </w:tcPr>
          <w:p w:rsidR="001F5C35" w:rsidRPr="00FA0840" w:rsidRDefault="001F5C35"/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134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531" w:type="dxa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краевой бюджет</w:t>
            </w:r>
          </w:p>
        </w:tc>
      </w:tr>
      <w:tr w:rsidR="00FA0840" w:rsidRPr="00FA0840">
        <w:tc>
          <w:tcPr>
            <w:tcW w:w="510" w:type="dxa"/>
            <w:vMerge/>
          </w:tcPr>
          <w:p w:rsidR="001F5C35" w:rsidRPr="00FA0840" w:rsidRDefault="001F5C35"/>
        </w:tc>
        <w:tc>
          <w:tcPr>
            <w:tcW w:w="2268" w:type="dxa"/>
            <w:vMerge/>
          </w:tcPr>
          <w:p w:rsidR="001F5C35" w:rsidRPr="00FA0840" w:rsidRDefault="001F5C35"/>
        </w:tc>
        <w:tc>
          <w:tcPr>
            <w:tcW w:w="964" w:type="dxa"/>
            <w:vMerge/>
          </w:tcPr>
          <w:p w:rsidR="001F5C35" w:rsidRPr="00FA0840" w:rsidRDefault="001F5C35"/>
        </w:tc>
        <w:tc>
          <w:tcPr>
            <w:tcW w:w="1984" w:type="dxa"/>
            <w:vMerge/>
          </w:tcPr>
          <w:p w:rsidR="001F5C35" w:rsidRPr="00FA0840" w:rsidRDefault="001F5C35"/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8103,0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5987,8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134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14090,8</w:t>
            </w:r>
          </w:p>
        </w:tc>
        <w:tc>
          <w:tcPr>
            <w:tcW w:w="1531" w:type="dxa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городской бюджет</w:t>
            </w:r>
          </w:p>
        </w:tc>
      </w:tr>
      <w:tr w:rsidR="00FA0840" w:rsidRPr="00FA0840">
        <w:tc>
          <w:tcPr>
            <w:tcW w:w="510" w:type="dxa"/>
            <w:vMerge/>
          </w:tcPr>
          <w:p w:rsidR="001F5C35" w:rsidRPr="00FA0840" w:rsidRDefault="001F5C35"/>
        </w:tc>
        <w:tc>
          <w:tcPr>
            <w:tcW w:w="2268" w:type="dxa"/>
            <w:vMerge/>
          </w:tcPr>
          <w:p w:rsidR="001F5C35" w:rsidRPr="00FA0840" w:rsidRDefault="001F5C35"/>
        </w:tc>
        <w:tc>
          <w:tcPr>
            <w:tcW w:w="964" w:type="dxa"/>
            <w:vMerge/>
          </w:tcPr>
          <w:p w:rsidR="001F5C35" w:rsidRPr="00FA0840" w:rsidRDefault="001F5C35"/>
        </w:tc>
        <w:tc>
          <w:tcPr>
            <w:tcW w:w="1984" w:type="dxa"/>
            <w:vMerge/>
          </w:tcPr>
          <w:p w:rsidR="001F5C35" w:rsidRPr="00FA0840" w:rsidRDefault="001F5C35"/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134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531" w:type="dxa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внебюджетные источники</w:t>
            </w:r>
          </w:p>
        </w:tc>
      </w:tr>
      <w:tr w:rsidR="00FA0840" w:rsidRPr="00FA0840">
        <w:tc>
          <w:tcPr>
            <w:tcW w:w="510" w:type="dxa"/>
            <w:vMerge w:val="restart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3.1.</w:t>
            </w:r>
          </w:p>
        </w:tc>
        <w:tc>
          <w:tcPr>
            <w:tcW w:w="2268" w:type="dxa"/>
            <w:vMerge w:val="restart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Мероприятие 2.1. Реставрация, восстановление и содержание памятников монументального искусства, находящихся на балансе Комитета, комитета по культуре города и входящих в состав имущества муниципальной казны</w:t>
            </w:r>
          </w:p>
        </w:tc>
        <w:tc>
          <w:tcPr>
            <w:tcW w:w="964" w:type="dxa"/>
            <w:vMerge w:val="restart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2015 - 2019 гг.</w:t>
            </w:r>
          </w:p>
        </w:tc>
        <w:tc>
          <w:tcPr>
            <w:tcW w:w="1984" w:type="dxa"/>
            <w:vMerge w:val="restart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Комитет, комитет по культуре города Барнаула, муниципальное казенное учреждение "Архитектура города Барнаула"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8103,0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5987,8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134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14090,8</w:t>
            </w:r>
          </w:p>
        </w:tc>
        <w:tc>
          <w:tcPr>
            <w:tcW w:w="1531" w:type="dxa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Всего, в том числе:</w:t>
            </w:r>
          </w:p>
        </w:tc>
      </w:tr>
      <w:tr w:rsidR="00FA0840" w:rsidRPr="00FA0840">
        <w:tc>
          <w:tcPr>
            <w:tcW w:w="510" w:type="dxa"/>
            <w:vMerge/>
          </w:tcPr>
          <w:p w:rsidR="001F5C35" w:rsidRPr="00FA0840" w:rsidRDefault="001F5C35"/>
        </w:tc>
        <w:tc>
          <w:tcPr>
            <w:tcW w:w="2268" w:type="dxa"/>
            <w:vMerge/>
          </w:tcPr>
          <w:p w:rsidR="001F5C35" w:rsidRPr="00FA0840" w:rsidRDefault="001F5C35"/>
        </w:tc>
        <w:tc>
          <w:tcPr>
            <w:tcW w:w="964" w:type="dxa"/>
            <w:vMerge/>
          </w:tcPr>
          <w:p w:rsidR="001F5C35" w:rsidRPr="00FA0840" w:rsidRDefault="001F5C35"/>
        </w:tc>
        <w:tc>
          <w:tcPr>
            <w:tcW w:w="1984" w:type="dxa"/>
            <w:vMerge/>
          </w:tcPr>
          <w:p w:rsidR="001F5C35" w:rsidRPr="00FA0840" w:rsidRDefault="001F5C35"/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134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531" w:type="dxa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в том числе:</w:t>
            </w:r>
          </w:p>
        </w:tc>
      </w:tr>
      <w:tr w:rsidR="00FA0840" w:rsidRPr="00FA0840">
        <w:tc>
          <w:tcPr>
            <w:tcW w:w="510" w:type="dxa"/>
            <w:vMerge/>
          </w:tcPr>
          <w:p w:rsidR="001F5C35" w:rsidRPr="00FA0840" w:rsidRDefault="001F5C35"/>
        </w:tc>
        <w:tc>
          <w:tcPr>
            <w:tcW w:w="2268" w:type="dxa"/>
            <w:vMerge/>
          </w:tcPr>
          <w:p w:rsidR="001F5C35" w:rsidRPr="00FA0840" w:rsidRDefault="001F5C35"/>
        </w:tc>
        <w:tc>
          <w:tcPr>
            <w:tcW w:w="964" w:type="dxa"/>
            <w:vMerge/>
          </w:tcPr>
          <w:p w:rsidR="001F5C35" w:rsidRPr="00FA0840" w:rsidRDefault="001F5C35"/>
        </w:tc>
        <w:tc>
          <w:tcPr>
            <w:tcW w:w="1984" w:type="dxa"/>
            <w:vMerge/>
          </w:tcPr>
          <w:p w:rsidR="001F5C35" w:rsidRPr="00FA0840" w:rsidRDefault="001F5C35"/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134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531" w:type="dxa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федеральный бюджет</w:t>
            </w:r>
          </w:p>
        </w:tc>
      </w:tr>
      <w:tr w:rsidR="00FA0840" w:rsidRPr="00FA0840">
        <w:tc>
          <w:tcPr>
            <w:tcW w:w="510" w:type="dxa"/>
            <w:vMerge/>
          </w:tcPr>
          <w:p w:rsidR="001F5C35" w:rsidRPr="00FA0840" w:rsidRDefault="001F5C35"/>
        </w:tc>
        <w:tc>
          <w:tcPr>
            <w:tcW w:w="2268" w:type="dxa"/>
            <w:vMerge/>
          </w:tcPr>
          <w:p w:rsidR="001F5C35" w:rsidRPr="00FA0840" w:rsidRDefault="001F5C35"/>
        </w:tc>
        <w:tc>
          <w:tcPr>
            <w:tcW w:w="964" w:type="dxa"/>
            <w:vMerge/>
          </w:tcPr>
          <w:p w:rsidR="001F5C35" w:rsidRPr="00FA0840" w:rsidRDefault="001F5C35"/>
        </w:tc>
        <w:tc>
          <w:tcPr>
            <w:tcW w:w="1984" w:type="dxa"/>
            <w:vMerge/>
          </w:tcPr>
          <w:p w:rsidR="001F5C35" w:rsidRPr="00FA0840" w:rsidRDefault="001F5C35"/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134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531" w:type="dxa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краевой бюджет</w:t>
            </w:r>
          </w:p>
        </w:tc>
      </w:tr>
      <w:tr w:rsidR="00FA0840" w:rsidRPr="00FA0840">
        <w:tc>
          <w:tcPr>
            <w:tcW w:w="510" w:type="dxa"/>
            <w:vMerge/>
          </w:tcPr>
          <w:p w:rsidR="001F5C35" w:rsidRPr="00FA0840" w:rsidRDefault="001F5C35"/>
        </w:tc>
        <w:tc>
          <w:tcPr>
            <w:tcW w:w="2268" w:type="dxa"/>
            <w:vMerge/>
          </w:tcPr>
          <w:p w:rsidR="001F5C35" w:rsidRPr="00FA0840" w:rsidRDefault="001F5C35"/>
        </w:tc>
        <w:tc>
          <w:tcPr>
            <w:tcW w:w="964" w:type="dxa"/>
            <w:vMerge/>
          </w:tcPr>
          <w:p w:rsidR="001F5C35" w:rsidRPr="00FA0840" w:rsidRDefault="001F5C35"/>
        </w:tc>
        <w:tc>
          <w:tcPr>
            <w:tcW w:w="1984" w:type="dxa"/>
            <w:vMerge/>
          </w:tcPr>
          <w:p w:rsidR="001F5C35" w:rsidRPr="00FA0840" w:rsidRDefault="001F5C35"/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8103,0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5987,8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134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14090,8</w:t>
            </w:r>
          </w:p>
        </w:tc>
        <w:tc>
          <w:tcPr>
            <w:tcW w:w="1531" w:type="dxa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городской бюджет</w:t>
            </w:r>
          </w:p>
        </w:tc>
      </w:tr>
      <w:tr w:rsidR="00FA0840" w:rsidRPr="00FA0840">
        <w:tc>
          <w:tcPr>
            <w:tcW w:w="510" w:type="dxa"/>
            <w:vMerge/>
          </w:tcPr>
          <w:p w:rsidR="001F5C35" w:rsidRPr="00FA0840" w:rsidRDefault="001F5C35"/>
        </w:tc>
        <w:tc>
          <w:tcPr>
            <w:tcW w:w="2268" w:type="dxa"/>
            <w:vMerge/>
          </w:tcPr>
          <w:p w:rsidR="001F5C35" w:rsidRPr="00FA0840" w:rsidRDefault="001F5C35"/>
        </w:tc>
        <w:tc>
          <w:tcPr>
            <w:tcW w:w="964" w:type="dxa"/>
            <w:vMerge/>
          </w:tcPr>
          <w:p w:rsidR="001F5C35" w:rsidRPr="00FA0840" w:rsidRDefault="001F5C35"/>
        </w:tc>
        <w:tc>
          <w:tcPr>
            <w:tcW w:w="1984" w:type="dxa"/>
            <w:vMerge/>
          </w:tcPr>
          <w:p w:rsidR="001F5C35" w:rsidRPr="00FA0840" w:rsidRDefault="001F5C35"/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134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531" w:type="dxa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внебюджетные источники</w:t>
            </w:r>
          </w:p>
        </w:tc>
      </w:tr>
      <w:tr w:rsidR="00FA0840" w:rsidRPr="00FA0840">
        <w:tc>
          <w:tcPr>
            <w:tcW w:w="510" w:type="dxa"/>
            <w:vMerge w:val="restart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4.</w:t>
            </w:r>
          </w:p>
        </w:tc>
        <w:tc>
          <w:tcPr>
            <w:tcW w:w="2268" w:type="dxa"/>
            <w:vMerge w:val="restart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 xml:space="preserve">Задача 3. Обеспечение оптимального и экономически эффективного использования рекламного пространства с учетом современной </w:t>
            </w:r>
            <w:r w:rsidRPr="00FA0840">
              <w:lastRenderedPageBreak/>
              <w:t>практики и тенденций развития</w:t>
            </w:r>
          </w:p>
        </w:tc>
        <w:tc>
          <w:tcPr>
            <w:tcW w:w="964" w:type="dxa"/>
            <w:vMerge w:val="restart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lastRenderedPageBreak/>
              <w:t>2015 - 2019 гг.</w:t>
            </w:r>
          </w:p>
        </w:tc>
        <w:tc>
          <w:tcPr>
            <w:tcW w:w="1984" w:type="dxa"/>
            <w:vMerge w:val="restart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Комитет, муниципальное казенное учреждение "Архитектура города Барнаула"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517,7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548,1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600,0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600,0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600,0</w:t>
            </w:r>
          </w:p>
        </w:tc>
        <w:tc>
          <w:tcPr>
            <w:tcW w:w="1134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2865,8</w:t>
            </w:r>
          </w:p>
        </w:tc>
        <w:tc>
          <w:tcPr>
            <w:tcW w:w="1531" w:type="dxa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Всего, в том числе:</w:t>
            </w:r>
          </w:p>
        </w:tc>
      </w:tr>
      <w:tr w:rsidR="00FA0840" w:rsidRPr="00FA0840">
        <w:tc>
          <w:tcPr>
            <w:tcW w:w="510" w:type="dxa"/>
            <w:vMerge/>
          </w:tcPr>
          <w:p w:rsidR="001F5C35" w:rsidRPr="00FA0840" w:rsidRDefault="001F5C35"/>
        </w:tc>
        <w:tc>
          <w:tcPr>
            <w:tcW w:w="2268" w:type="dxa"/>
            <w:vMerge/>
          </w:tcPr>
          <w:p w:rsidR="001F5C35" w:rsidRPr="00FA0840" w:rsidRDefault="001F5C35"/>
        </w:tc>
        <w:tc>
          <w:tcPr>
            <w:tcW w:w="964" w:type="dxa"/>
            <w:vMerge/>
          </w:tcPr>
          <w:p w:rsidR="001F5C35" w:rsidRPr="00FA0840" w:rsidRDefault="001F5C35"/>
        </w:tc>
        <w:tc>
          <w:tcPr>
            <w:tcW w:w="1984" w:type="dxa"/>
            <w:vMerge/>
          </w:tcPr>
          <w:p w:rsidR="001F5C35" w:rsidRPr="00FA0840" w:rsidRDefault="001F5C35"/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134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531" w:type="dxa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федеральный бюджет</w:t>
            </w:r>
          </w:p>
        </w:tc>
      </w:tr>
      <w:tr w:rsidR="00FA0840" w:rsidRPr="00FA0840">
        <w:tc>
          <w:tcPr>
            <w:tcW w:w="510" w:type="dxa"/>
            <w:vMerge/>
          </w:tcPr>
          <w:p w:rsidR="001F5C35" w:rsidRPr="00FA0840" w:rsidRDefault="001F5C35"/>
        </w:tc>
        <w:tc>
          <w:tcPr>
            <w:tcW w:w="2268" w:type="dxa"/>
            <w:vMerge/>
          </w:tcPr>
          <w:p w:rsidR="001F5C35" w:rsidRPr="00FA0840" w:rsidRDefault="001F5C35"/>
        </w:tc>
        <w:tc>
          <w:tcPr>
            <w:tcW w:w="964" w:type="dxa"/>
            <w:vMerge/>
          </w:tcPr>
          <w:p w:rsidR="001F5C35" w:rsidRPr="00FA0840" w:rsidRDefault="001F5C35"/>
        </w:tc>
        <w:tc>
          <w:tcPr>
            <w:tcW w:w="1984" w:type="dxa"/>
            <w:vMerge/>
          </w:tcPr>
          <w:p w:rsidR="001F5C35" w:rsidRPr="00FA0840" w:rsidRDefault="001F5C35"/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134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531" w:type="dxa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краевой бюджет</w:t>
            </w:r>
          </w:p>
        </w:tc>
      </w:tr>
      <w:tr w:rsidR="00FA0840" w:rsidRPr="00FA0840">
        <w:tc>
          <w:tcPr>
            <w:tcW w:w="510" w:type="dxa"/>
            <w:vMerge/>
          </w:tcPr>
          <w:p w:rsidR="001F5C35" w:rsidRPr="00FA0840" w:rsidRDefault="001F5C35"/>
        </w:tc>
        <w:tc>
          <w:tcPr>
            <w:tcW w:w="2268" w:type="dxa"/>
            <w:vMerge/>
          </w:tcPr>
          <w:p w:rsidR="001F5C35" w:rsidRPr="00FA0840" w:rsidRDefault="001F5C35"/>
        </w:tc>
        <w:tc>
          <w:tcPr>
            <w:tcW w:w="964" w:type="dxa"/>
            <w:vMerge/>
          </w:tcPr>
          <w:p w:rsidR="001F5C35" w:rsidRPr="00FA0840" w:rsidRDefault="001F5C35"/>
        </w:tc>
        <w:tc>
          <w:tcPr>
            <w:tcW w:w="1984" w:type="dxa"/>
            <w:vMerge/>
          </w:tcPr>
          <w:p w:rsidR="001F5C35" w:rsidRPr="00FA0840" w:rsidRDefault="001F5C35"/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517,7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548,1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600,0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600,0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600,0</w:t>
            </w:r>
          </w:p>
        </w:tc>
        <w:tc>
          <w:tcPr>
            <w:tcW w:w="1134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2865,8</w:t>
            </w:r>
          </w:p>
        </w:tc>
        <w:tc>
          <w:tcPr>
            <w:tcW w:w="1531" w:type="dxa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 xml:space="preserve">городской </w:t>
            </w:r>
            <w:r w:rsidRPr="00FA0840">
              <w:lastRenderedPageBreak/>
              <w:t>бюджет</w:t>
            </w:r>
          </w:p>
        </w:tc>
      </w:tr>
      <w:tr w:rsidR="00FA0840" w:rsidRPr="00FA0840">
        <w:tc>
          <w:tcPr>
            <w:tcW w:w="510" w:type="dxa"/>
            <w:vMerge/>
          </w:tcPr>
          <w:p w:rsidR="001F5C35" w:rsidRPr="00FA0840" w:rsidRDefault="001F5C35"/>
        </w:tc>
        <w:tc>
          <w:tcPr>
            <w:tcW w:w="2268" w:type="dxa"/>
            <w:vMerge/>
          </w:tcPr>
          <w:p w:rsidR="001F5C35" w:rsidRPr="00FA0840" w:rsidRDefault="001F5C35"/>
        </w:tc>
        <w:tc>
          <w:tcPr>
            <w:tcW w:w="964" w:type="dxa"/>
            <w:vMerge/>
          </w:tcPr>
          <w:p w:rsidR="001F5C35" w:rsidRPr="00FA0840" w:rsidRDefault="001F5C35"/>
        </w:tc>
        <w:tc>
          <w:tcPr>
            <w:tcW w:w="1984" w:type="dxa"/>
            <w:vMerge/>
          </w:tcPr>
          <w:p w:rsidR="001F5C35" w:rsidRPr="00FA0840" w:rsidRDefault="001F5C35"/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134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531" w:type="dxa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внебюджетные источники</w:t>
            </w:r>
          </w:p>
        </w:tc>
      </w:tr>
      <w:tr w:rsidR="00FA0840" w:rsidRPr="00FA0840">
        <w:tc>
          <w:tcPr>
            <w:tcW w:w="510" w:type="dxa"/>
            <w:vMerge w:val="restart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4.1.</w:t>
            </w:r>
          </w:p>
        </w:tc>
        <w:tc>
          <w:tcPr>
            <w:tcW w:w="2268" w:type="dxa"/>
            <w:vMerge w:val="restart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Мероприятие 3.1. Проведение работ по выявлению и демонтажу самовольно установленных рекламных конструкций в соответствии с действующим законодательством</w:t>
            </w:r>
          </w:p>
        </w:tc>
        <w:tc>
          <w:tcPr>
            <w:tcW w:w="964" w:type="dxa"/>
            <w:vMerge w:val="restart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2015 - 2019 гг.</w:t>
            </w:r>
          </w:p>
        </w:tc>
        <w:tc>
          <w:tcPr>
            <w:tcW w:w="1984" w:type="dxa"/>
            <w:vMerge w:val="restart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Комитет, муниципальное казенное учреждение "Архитектура города Барнаула"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517,7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548,1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600,0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600,0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600,0</w:t>
            </w:r>
          </w:p>
        </w:tc>
        <w:tc>
          <w:tcPr>
            <w:tcW w:w="1134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2865,8</w:t>
            </w:r>
          </w:p>
        </w:tc>
        <w:tc>
          <w:tcPr>
            <w:tcW w:w="1531" w:type="dxa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Всего, в том числе:</w:t>
            </w:r>
          </w:p>
        </w:tc>
      </w:tr>
      <w:tr w:rsidR="00FA0840" w:rsidRPr="00FA0840">
        <w:tc>
          <w:tcPr>
            <w:tcW w:w="510" w:type="dxa"/>
            <w:vMerge/>
          </w:tcPr>
          <w:p w:rsidR="001F5C35" w:rsidRPr="00FA0840" w:rsidRDefault="001F5C35"/>
        </w:tc>
        <w:tc>
          <w:tcPr>
            <w:tcW w:w="2268" w:type="dxa"/>
            <w:vMerge/>
          </w:tcPr>
          <w:p w:rsidR="001F5C35" w:rsidRPr="00FA0840" w:rsidRDefault="001F5C35"/>
        </w:tc>
        <w:tc>
          <w:tcPr>
            <w:tcW w:w="964" w:type="dxa"/>
            <w:vMerge/>
          </w:tcPr>
          <w:p w:rsidR="001F5C35" w:rsidRPr="00FA0840" w:rsidRDefault="001F5C35"/>
        </w:tc>
        <w:tc>
          <w:tcPr>
            <w:tcW w:w="1984" w:type="dxa"/>
            <w:vMerge/>
          </w:tcPr>
          <w:p w:rsidR="001F5C35" w:rsidRPr="00FA0840" w:rsidRDefault="001F5C35"/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134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531" w:type="dxa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федеральный бюджет</w:t>
            </w:r>
          </w:p>
        </w:tc>
      </w:tr>
      <w:tr w:rsidR="00FA0840" w:rsidRPr="00FA0840">
        <w:tc>
          <w:tcPr>
            <w:tcW w:w="510" w:type="dxa"/>
            <w:vMerge/>
          </w:tcPr>
          <w:p w:rsidR="001F5C35" w:rsidRPr="00FA0840" w:rsidRDefault="001F5C35"/>
        </w:tc>
        <w:tc>
          <w:tcPr>
            <w:tcW w:w="2268" w:type="dxa"/>
            <w:vMerge/>
          </w:tcPr>
          <w:p w:rsidR="001F5C35" w:rsidRPr="00FA0840" w:rsidRDefault="001F5C35"/>
        </w:tc>
        <w:tc>
          <w:tcPr>
            <w:tcW w:w="964" w:type="dxa"/>
            <w:vMerge/>
          </w:tcPr>
          <w:p w:rsidR="001F5C35" w:rsidRPr="00FA0840" w:rsidRDefault="001F5C35"/>
        </w:tc>
        <w:tc>
          <w:tcPr>
            <w:tcW w:w="1984" w:type="dxa"/>
            <w:vMerge/>
          </w:tcPr>
          <w:p w:rsidR="001F5C35" w:rsidRPr="00FA0840" w:rsidRDefault="001F5C35"/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134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531" w:type="dxa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краевой бюджет</w:t>
            </w:r>
          </w:p>
        </w:tc>
      </w:tr>
      <w:tr w:rsidR="00FA0840" w:rsidRPr="00FA0840">
        <w:tc>
          <w:tcPr>
            <w:tcW w:w="510" w:type="dxa"/>
            <w:vMerge/>
          </w:tcPr>
          <w:p w:rsidR="001F5C35" w:rsidRPr="00FA0840" w:rsidRDefault="001F5C35"/>
        </w:tc>
        <w:tc>
          <w:tcPr>
            <w:tcW w:w="2268" w:type="dxa"/>
            <w:vMerge/>
          </w:tcPr>
          <w:p w:rsidR="001F5C35" w:rsidRPr="00FA0840" w:rsidRDefault="001F5C35"/>
        </w:tc>
        <w:tc>
          <w:tcPr>
            <w:tcW w:w="964" w:type="dxa"/>
            <w:vMerge/>
          </w:tcPr>
          <w:p w:rsidR="001F5C35" w:rsidRPr="00FA0840" w:rsidRDefault="001F5C35"/>
        </w:tc>
        <w:tc>
          <w:tcPr>
            <w:tcW w:w="1984" w:type="dxa"/>
            <w:vMerge/>
          </w:tcPr>
          <w:p w:rsidR="001F5C35" w:rsidRPr="00FA0840" w:rsidRDefault="001F5C35"/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517,7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548,1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600,0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600,0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600,0</w:t>
            </w:r>
          </w:p>
        </w:tc>
        <w:tc>
          <w:tcPr>
            <w:tcW w:w="1134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2865,8</w:t>
            </w:r>
          </w:p>
        </w:tc>
        <w:tc>
          <w:tcPr>
            <w:tcW w:w="1531" w:type="dxa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городской бюджет</w:t>
            </w:r>
          </w:p>
        </w:tc>
      </w:tr>
      <w:tr w:rsidR="00FA0840" w:rsidRPr="00FA0840">
        <w:tc>
          <w:tcPr>
            <w:tcW w:w="510" w:type="dxa"/>
            <w:vMerge/>
          </w:tcPr>
          <w:p w:rsidR="001F5C35" w:rsidRPr="00FA0840" w:rsidRDefault="001F5C35"/>
        </w:tc>
        <w:tc>
          <w:tcPr>
            <w:tcW w:w="2268" w:type="dxa"/>
            <w:vMerge/>
          </w:tcPr>
          <w:p w:rsidR="001F5C35" w:rsidRPr="00FA0840" w:rsidRDefault="001F5C35"/>
        </w:tc>
        <w:tc>
          <w:tcPr>
            <w:tcW w:w="964" w:type="dxa"/>
            <w:vMerge/>
          </w:tcPr>
          <w:p w:rsidR="001F5C35" w:rsidRPr="00FA0840" w:rsidRDefault="001F5C35"/>
        </w:tc>
        <w:tc>
          <w:tcPr>
            <w:tcW w:w="1984" w:type="dxa"/>
            <w:vMerge/>
          </w:tcPr>
          <w:p w:rsidR="001F5C35" w:rsidRPr="00FA0840" w:rsidRDefault="001F5C35"/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134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531" w:type="dxa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внебюджетные источники</w:t>
            </w:r>
          </w:p>
        </w:tc>
      </w:tr>
      <w:tr w:rsidR="00FA0840" w:rsidRPr="00FA0840">
        <w:tc>
          <w:tcPr>
            <w:tcW w:w="510" w:type="dxa"/>
            <w:vMerge w:val="restart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4.2.</w:t>
            </w:r>
          </w:p>
        </w:tc>
        <w:tc>
          <w:tcPr>
            <w:tcW w:w="2268" w:type="dxa"/>
            <w:vMerge w:val="restart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Мероприятие 3.2. Обеспечение неналоговых поступлений в бюджет города от размещения рекламных конструкций, в том числе проведение мероприятий по сокращению недоимки и взысканию задолженности</w:t>
            </w:r>
          </w:p>
        </w:tc>
        <w:tc>
          <w:tcPr>
            <w:tcW w:w="964" w:type="dxa"/>
            <w:vMerge w:val="restart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2015 - 2019 гг.</w:t>
            </w:r>
          </w:p>
        </w:tc>
        <w:tc>
          <w:tcPr>
            <w:tcW w:w="1984" w:type="dxa"/>
            <w:vMerge w:val="restart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Комитет, муниципальное казенное учреждение "Архитектура города Барнаула"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134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531" w:type="dxa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Всего, в том числе:</w:t>
            </w:r>
          </w:p>
        </w:tc>
      </w:tr>
      <w:tr w:rsidR="00FA0840" w:rsidRPr="00FA0840">
        <w:tc>
          <w:tcPr>
            <w:tcW w:w="510" w:type="dxa"/>
            <w:vMerge/>
          </w:tcPr>
          <w:p w:rsidR="001F5C35" w:rsidRPr="00FA0840" w:rsidRDefault="001F5C35"/>
        </w:tc>
        <w:tc>
          <w:tcPr>
            <w:tcW w:w="2268" w:type="dxa"/>
            <w:vMerge/>
          </w:tcPr>
          <w:p w:rsidR="001F5C35" w:rsidRPr="00FA0840" w:rsidRDefault="001F5C35"/>
        </w:tc>
        <w:tc>
          <w:tcPr>
            <w:tcW w:w="964" w:type="dxa"/>
            <w:vMerge/>
          </w:tcPr>
          <w:p w:rsidR="001F5C35" w:rsidRPr="00FA0840" w:rsidRDefault="001F5C35"/>
        </w:tc>
        <w:tc>
          <w:tcPr>
            <w:tcW w:w="1984" w:type="dxa"/>
            <w:vMerge/>
          </w:tcPr>
          <w:p w:rsidR="001F5C35" w:rsidRPr="00FA0840" w:rsidRDefault="001F5C35"/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134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531" w:type="dxa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федеральный бюджет</w:t>
            </w:r>
          </w:p>
        </w:tc>
      </w:tr>
      <w:tr w:rsidR="00FA0840" w:rsidRPr="00FA0840">
        <w:tc>
          <w:tcPr>
            <w:tcW w:w="510" w:type="dxa"/>
            <w:vMerge/>
          </w:tcPr>
          <w:p w:rsidR="001F5C35" w:rsidRPr="00FA0840" w:rsidRDefault="001F5C35"/>
        </w:tc>
        <w:tc>
          <w:tcPr>
            <w:tcW w:w="2268" w:type="dxa"/>
            <w:vMerge/>
          </w:tcPr>
          <w:p w:rsidR="001F5C35" w:rsidRPr="00FA0840" w:rsidRDefault="001F5C35"/>
        </w:tc>
        <w:tc>
          <w:tcPr>
            <w:tcW w:w="964" w:type="dxa"/>
            <w:vMerge/>
          </w:tcPr>
          <w:p w:rsidR="001F5C35" w:rsidRPr="00FA0840" w:rsidRDefault="001F5C35"/>
        </w:tc>
        <w:tc>
          <w:tcPr>
            <w:tcW w:w="1984" w:type="dxa"/>
            <w:vMerge/>
          </w:tcPr>
          <w:p w:rsidR="001F5C35" w:rsidRPr="00FA0840" w:rsidRDefault="001F5C35"/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134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531" w:type="dxa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краевой бюджет</w:t>
            </w:r>
          </w:p>
        </w:tc>
      </w:tr>
      <w:tr w:rsidR="00FA0840" w:rsidRPr="00FA0840">
        <w:tc>
          <w:tcPr>
            <w:tcW w:w="510" w:type="dxa"/>
            <w:vMerge/>
          </w:tcPr>
          <w:p w:rsidR="001F5C35" w:rsidRPr="00FA0840" w:rsidRDefault="001F5C35"/>
        </w:tc>
        <w:tc>
          <w:tcPr>
            <w:tcW w:w="2268" w:type="dxa"/>
            <w:vMerge/>
          </w:tcPr>
          <w:p w:rsidR="001F5C35" w:rsidRPr="00FA0840" w:rsidRDefault="001F5C35"/>
        </w:tc>
        <w:tc>
          <w:tcPr>
            <w:tcW w:w="964" w:type="dxa"/>
            <w:vMerge/>
          </w:tcPr>
          <w:p w:rsidR="001F5C35" w:rsidRPr="00FA0840" w:rsidRDefault="001F5C35"/>
        </w:tc>
        <w:tc>
          <w:tcPr>
            <w:tcW w:w="1984" w:type="dxa"/>
            <w:vMerge/>
          </w:tcPr>
          <w:p w:rsidR="001F5C35" w:rsidRPr="00FA0840" w:rsidRDefault="001F5C35"/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134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531" w:type="dxa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городской бюджет</w:t>
            </w:r>
          </w:p>
        </w:tc>
      </w:tr>
      <w:tr w:rsidR="00FA0840" w:rsidRPr="00FA0840">
        <w:tc>
          <w:tcPr>
            <w:tcW w:w="510" w:type="dxa"/>
            <w:vMerge/>
          </w:tcPr>
          <w:p w:rsidR="001F5C35" w:rsidRPr="00FA0840" w:rsidRDefault="001F5C35"/>
        </w:tc>
        <w:tc>
          <w:tcPr>
            <w:tcW w:w="2268" w:type="dxa"/>
            <w:vMerge/>
          </w:tcPr>
          <w:p w:rsidR="001F5C35" w:rsidRPr="00FA0840" w:rsidRDefault="001F5C35"/>
        </w:tc>
        <w:tc>
          <w:tcPr>
            <w:tcW w:w="964" w:type="dxa"/>
            <w:vMerge/>
          </w:tcPr>
          <w:p w:rsidR="001F5C35" w:rsidRPr="00FA0840" w:rsidRDefault="001F5C35"/>
        </w:tc>
        <w:tc>
          <w:tcPr>
            <w:tcW w:w="1984" w:type="dxa"/>
            <w:vMerge/>
          </w:tcPr>
          <w:p w:rsidR="001F5C35" w:rsidRPr="00FA0840" w:rsidRDefault="001F5C35"/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134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531" w:type="dxa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внебюджетные источники</w:t>
            </w:r>
          </w:p>
        </w:tc>
      </w:tr>
      <w:tr w:rsidR="00FA0840" w:rsidRPr="00FA0840">
        <w:tc>
          <w:tcPr>
            <w:tcW w:w="510" w:type="dxa"/>
            <w:vMerge w:val="restart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lastRenderedPageBreak/>
              <w:t>5.</w:t>
            </w:r>
          </w:p>
        </w:tc>
        <w:tc>
          <w:tcPr>
            <w:tcW w:w="2268" w:type="dxa"/>
            <w:vMerge w:val="restart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Мероприятие 4. Обеспечение деятельности Комитета</w:t>
            </w:r>
          </w:p>
        </w:tc>
        <w:tc>
          <w:tcPr>
            <w:tcW w:w="964" w:type="dxa"/>
            <w:vMerge w:val="restart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2015 - 2019 гг.</w:t>
            </w:r>
          </w:p>
        </w:tc>
        <w:tc>
          <w:tcPr>
            <w:tcW w:w="1984" w:type="dxa"/>
            <w:vMerge w:val="restart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Комитет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23647,5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21184,8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21513,2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21513,2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21513,2</w:t>
            </w:r>
          </w:p>
        </w:tc>
        <w:tc>
          <w:tcPr>
            <w:tcW w:w="1134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109371,9</w:t>
            </w:r>
          </w:p>
        </w:tc>
        <w:tc>
          <w:tcPr>
            <w:tcW w:w="1531" w:type="dxa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Всего, в том числе:</w:t>
            </w:r>
          </w:p>
        </w:tc>
      </w:tr>
      <w:tr w:rsidR="00FA0840" w:rsidRPr="00FA0840">
        <w:tc>
          <w:tcPr>
            <w:tcW w:w="510" w:type="dxa"/>
            <w:vMerge/>
          </w:tcPr>
          <w:p w:rsidR="001F5C35" w:rsidRPr="00FA0840" w:rsidRDefault="001F5C35"/>
        </w:tc>
        <w:tc>
          <w:tcPr>
            <w:tcW w:w="2268" w:type="dxa"/>
            <w:vMerge/>
          </w:tcPr>
          <w:p w:rsidR="001F5C35" w:rsidRPr="00FA0840" w:rsidRDefault="001F5C35"/>
        </w:tc>
        <w:tc>
          <w:tcPr>
            <w:tcW w:w="964" w:type="dxa"/>
            <w:vMerge/>
          </w:tcPr>
          <w:p w:rsidR="001F5C35" w:rsidRPr="00FA0840" w:rsidRDefault="001F5C35"/>
        </w:tc>
        <w:tc>
          <w:tcPr>
            <w:tcW w:w="1984" w:type="dxa"/>
            <w:vMerge/>
          </w:tcPr>
          <w:p w:rsidR="001F5C35" w:rsidRPr="00FA0840" w:rsidRDefault="001F5C35"/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134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531" w:type="dxa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федеральный бюджет</w:t>
            </w:r>
          </w:p>
        </w:tc>
      </w:tr>
      <w:tr w:rsidR="00FA0840" w:rsidRPr="00FA0840">
        <w:tc>
          <w:tcPr>
            <w:tcW w:w="510" w:type="dxa"/>
            <w:vMerge/>
          </w:tcPr>
          <w:p w:rsidR="001F5C35" w:rsidRPr="00FA0840" w:rsidRDefault="001F5C35"/>
        </w:tc>
        <w:tc>
          <w:tcPr>
            <w:tcW w:w="2268" w:type="dxa"/>
            <w:vMerge/>
          </w:tcPr>
          <w:p w:rsidR="001F5C35" w:rsidRPr="00FA0840" w:rsidRDefault="001F5C35"/>
        </w:tc>
        <w:tc>
          <w:tcPr>
            <w:tcW w:w="964" w:type="dxa"/>
            <w:vMerge/>
          </w:tcPr>
          <w:p w:rsidR="001F5C35" w:rsidRPr="00FA0840" w:rsidRDefault="001F5C35"/>
        </w:tc>
        <w:tc>
          <w:tcPr>
            <w:tcW w:w="1984" w:type="dxa"/>
            <w:vMerge/>
          </w:tcPr>
          <w:p w:rsidR="001F5C35" w:rsidRPr="00FA0840" w:rsidRDefault="001F5C35"/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134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531" w:type="dxa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краевой бюджет</w:t>
            </w:r>
          </w:p>
        </w:tc>
      </w:tr>
      <w:tr w:rsidR="00FA0840" w:rsidRPr="00FA0840">
        <w:tc>
          <w:tcPr>
            <w:tcW w:w="510" w:type="dxa"/>
            <w:vMerge/>
          </w:tcPr>
          <w:p w:rsidR="001F5C35" w:rsidRPr="00FA0840" w:rsidRDefault="001F5C35"/>
        </w:tc>
        <w:tc>
          <w:tcPr>
            <w:tcW w:w="2268" w:type="dxa"/>
            <w:vMerge/>
          </w:tcPr>
          <w:p w:rsidR="001F5C35" w:rsidRPr="00FA0840" w:rsidRDefault="001F5C35"/>
        </w:tc>
        <w:tc>
          <w:tcPr>
            <w:tcW w:w="964" w:type="dxa"/>
            <w:vMerge/>
          </w:tcPr>
          <w:p w:rsidR="001F5C35" w:rsidRPr="00FA0840" w:rsidRDefault="001F5C35"/>
        </w:tc>
        <w:tc>
          <w:tcPr>
            <w:tcW w:w="1984" w:type="dxa"/>
            <w:vMerge/>
          </w:tcPr>
          <w:p w:rsidR="001F5C35" w:rsidRPr="00FA0840" w:rsidRDefault="001F5C35"/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23647,5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21184,8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21513,2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21513,2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21513,2</w:t>
            </w:r>
          </w:p>
        </w:tc>
        <w:tc>
          <w:tcPr>
            <w:tcW w:w="1134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109371,9</w:t>
            </w:r>
          </w:p>
        </w:tc>
        <w:tc>
          <w:tcPr>
            <w:tcW w:w="1531" w:type="dxa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городской бюджет</w:t>
            </w:r>
          </w:p>
        </w:tc>
      </w:tr>
      <w:tr w:rsidR="00FA0840" w:rsidRPr="00FA0840">
        <w:tc>
          <w:tcPr>
            <w:tcW w:w="510" w:type="dxa"/>
            <w:vMerge/>
          </w:tcPr>
          <w:p w:rsidR="001F5C35" w:rsidRPr="00FA0840" w:rsidRDefault="001F5C35"/>
        </w:tc>
        <w:tc>
          <w:tcPr>
            <w:tcW w:w="2268" w:type="dxa"/>
            <w:vMerge/>
          </w:tcPr>
          <w:p w:rsidR="001F5C35" w:rsidRPr="00FA0840" w:rsidRDefault="001F5C35"/>
        </w:tc>
        <w:tc>
          <w:tcPr>
            <w:tcW w:w="964" w:type="dxa"/>
            <w:vMerge/>
          </w:tcPr>
          <w:p w:rsidR="001F5C35" w:rsidRPr="00FA0840" w:rsidRDefault="001F5C35"/>
        </w:tc>
        <w:tc>
          <w:tcPr>
            <w:tcW w:w="1984" w:type="dxa"/>
            <w:vMerge/>
          </w:tcPr>
          <w:p w:rsidR="001F5C35" w:rsidRPr="00FA0840" w:rsidRDefault="001F5C35"/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134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531" w:type="dxa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внебюджетные источники</w:t>
            </w:r>
          </w:p>
        </w:tc>
      </w:tr>
      <w:tr w:rsidR="00FA0840" w:rsidRPr="00FA0840">
        <w:tc>
          <w:tcPr>
            <w:tcW w:w="510" w:type="dxa"/>
            <w:vMerge w:val="restart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6.</w:t>
            </w:r>
          </w:p>
        </w:tc>
        <w:tc>
          <w:tcPr>
            <w:tcW w:w="2268" w:type="dxa"/>
            <w:vMerge w:val="restart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Мероприятие 5. Обеспечение деятельности муниципального казенного учреждения "Архитектура города Барнаула"</w:t>
            </w:r>
          </w:p>
        </w:tc>
        <w:tc>
          <w:tcPr>
            <w:tcW w:w="964" w:type="dxa"/>
            <w:vMerge w:val="restart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2015 - 2019 гг.</w:t>
            </w:r>
          </w:p>
        </w:tc>
        <w:tc>
          <w:tcPr>
            <w:tcW w:w="1984" w:type="dxa"/>
            <w:vMerge w:val="restart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Комитет, муниципальное казенное учреждение "Архитектура города Барнаула"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8698,5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8460,3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7862,0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7677,5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7677,5</w:t>
            </w:r>
          </w:p>
        </w:tc>
        <w:tc>
          <w:tcPr>
            <w:tcW w:w="1134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40375,8</w:t>
            </w:r>
          </w:p>
        </w:tc>
        <w:tc>
          <w:tcPr>
            <w:tcW w:w="1531" w:type="dxa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Всего, в том числе:</w:t>
            </w:r>
          </w:p>
        </w:tc>
      </w:tr>
      <w:tr w:rsidR="00FA0840" w:rsidRPr="00FA0840">
        <w:tc>
          <w:tcPr>
            <w:tcW w:w="510" w:type="dxa"/>
            <w:vMerge/>
          </w:tcPr>
          <w:p w:rsidR="001F5C35" w:rsidRPr="00FA0840" w:rsidRDefault="001F5C35"/>
        </w:tc>
        <w:tc>
          <w:tcPr>
            <w:tcW w:w="2268" w:type="dxa"/>
            <w:vMerge/>
          </w:tcPr>
          <w:p w:rsidR="001F5C35" w:rsidRPr="00FA0840" w:rsidRDefault="001F5C35"/>
        </w:tc>
        <w:tc>
          <w:tcPr>
            <w:tcW w:w="964" w:type="dxa"/>
            <w:vMerge/>
          </w:tcPr>
          <w:p w:rsidR="001F5C35" w:rsidRPr="00FA0840" w:rsidRDefault="001F5C35"/>
        </w:tc>
        <w:tc>
          <w:tcPr>
            <w:tcW w:w="1984" w:type="dxa"/>
            <w:vMerge/>
          </w:tcPr>
          <w:p w:rsidR="001F5C35" w:rsidRPr="00FA0840" w:rsidRDefault="001F5C35"/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134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531" w:type="dxa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федеральный бюджет</w:t>
            </w:r>
          </w:p>
        </w:tc>
      </w:tr>
      <w:tr w:rsidR="00FA0840" w:rsidRPr="00FA0840">
        <w:tc>
          <w:tcPr>
            <w:tcW w:w="510" w:type="dxa"/>
            <w:vMerge/>
          </w:tcPr>
          <w:p w:rsidR="001F5C35" w:rsidRPr="00FA0840" w:rsidRDefault="001F5C35"/>
        </w:tc>
        <w:tc>
          <w:tcPr>
            <w:tcW w:w="2268" w:type="dxa"/>
            <w:vMerge/>
          </w:tcPr>
          <w:p w:rsidR="001F5C35" w:rsidRPr="00FA0840" w:rsidRDefault="001F5C35"/>
        </w:tc>
        <w:tc>
          <w:tcPr>
            <w:tcW w:w="964" w:type="dxa"/>
            <w:vMerge/>
          </w:tcPr>
          <w:p w:rsidR="001F5C35" w:rsidRPr="00FA0840" w:rsidRDefault="001F5C35"/>
        </w:tc>
        <w:tc>
          <w:tcPr>
            <w:tcW w:w="1984" w:type="dxa"/>
            <w:vMerge/>
          </w:tcPr>
          <w:p w:rsidR="001F5C35" w:rsidRPr="00FA0840" w:rsidRDefault="001F5C35"/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134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531" w:type="dxa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краевой бюджет</w:t>
            </w:r>
          </w:p>
        </w:tc>
      </w:tr>
      <w:tr w:rsidR="00FA0840" w:rsidRPr="00FA0840">
        <w:tc>
          <w:tcPr>
            <w:tcW w:w="510" w:type="dxa"/>
            <w:vMerge/>
          </w:tcPr>
          <w:p w:rsidR="001F5C35" w:rsidRPr="00FA0840" w:rsidRDefault="001F5C35"/>
        </w:tc>
        <w:tc>
          <w:tcPr>
            <w:tcW w:w="2268" w:type="dxa"/>
            <w:vMerge/>
          </w:tcPr>
          <w:p w:rsidR="001F5C35" w:rsidRPr="00FA0840" w:rsidRDefault="001F5C35"/>
        </w:tc>
        <w:tc>
          <w:tcPr>
            <w:tcW w:w="964" w:type="dxa"/>
            <w:vMerge/>
          </w:tcPr>
          <w:p w:rsidR="001F5C35" w:rsidRPr="00FA0840" w:rsidRDefault="001F5C35"/>
        </w:tc>
        <w:tc>
          <w:tcPr>
            <w:tcW w:w="1984" w:type="dxa"/>
            <w:vMerge/>
          </w:tcPr>
          <w:p w:rsidR="001F5C35" w:rsidRPr="00FA0840" w:rsidRDefault="001F5C35"/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8698,5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8460,3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7862,0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7677,5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7677,5</w:t>
            </w:r>
          </w:p>
        </w:tc>
        <w:tc>
          <w:tcPr>
            <w:tcW w:w="1134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40375,8</w:t>
            </w:r>
          </w:p>
        </w:tc>
        <w:tc>
          <w:tcPr>
            <w:tcW w:w="1531" w:type="dxa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городской бюджет</w:t>
            </w:r>
          </w:p>
        </w:tc>
      </w:tr>
      <w:tr w:rsidR="00FA0840" w:rsidRPr="00FA0840">
        <w:tc>
          <w:tcPr>
            <w:tcW w:w="510" w:type="dxa"/>
            <w:vMerge/>
          </w:tcPr>
          <w:p w:rsidR="001F5C35" w:rsidRPr="00FA0840" w:rsidRDefault="001F5C35"/>
        </w:tc>
        <w:tc>
          <w:tcPr>
            <w:tcW w:w="2268" w:type="dxa"/>
            <w:vMerge/>
          </w:tcPr>
          <w:p w:rsidR="001F5C35" w:rsidRPr="00FA0840" w:rsidRDefault="001F5C35"/>
        </w:tc>
        <w:tc>
          <w:tcPr>
            <w:tcW w:w="964" w:type="dxa"/>
            <w:vMerge/>
          </w:tcPr>
          <w:p w:rsidR="001F5C35" w:rsidRPr="00FA0840" w:rsidRDefault="001F5C35"/>
        </w:tc>
        <w:tc>
          <w:tcPr>
            <w:tcW w:w="1984" w:type="dxa"/>
            <w:vMerge/>
          </w:tcPr>
          <w:p w:rsidR="001F5C35" w:rsidRPr="00FA0840" w:rsidRDefault="001F5C35"/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134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531" w:type="dxa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внебюджетные источники</w:t>
            </w:r>
          </w:p>
        </w:tc>
      </w:tr>
    </w:tbl>
    <w:p w:rsidR="001F5C35" w:rsidRPr="00FA0840" w:rsidRDefault="001F5C35">
      <w:pPr>
        <w:sectPr w:rsidR="001F5C35" w:rsidRPr="00FA084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F5C35" w:rsidRPr="00FA0840" w:rsidRDefault="001F5C35">
      <w:pPr>
        <w:pStyle w:val="ConsPlusNormal"/>
        <w:jc w:val="right"/>
        <w:outlineLvl w:val="1"/>
      </w:pPr>
      <w:r w:rsidRPr="00FA0840">
        <w:lastRenderedPageBreak/>
        <w:t>Приложение 3</w:t>
      </w:r>
    </w:p>
    <w:p w:rsidR="001F5C35" w:rsidRPr="00FA0840" w:rsidRDefault="001F5C35">
      <w:pPr>
        <w:pStyle w:val="ConsPlusNormal"/>
        <w:jc w:val="right"/>
      </w:pPr>
      <w:r w:rsidRPr="00FA0840">
        <w:t>к муниципальной программе</w:t>
      </w:r>
    </w:p>
    <w:p w:rsidR="001F5C35" w:rsidRPr="00FA0840" w:rsidRDefault="001F5C35">
      <w:pPr>
        <w:pStyle w:val="ConsPlusNormal"/>
        <w:jc w:val="right"/>
      </w:pPr>
      <w:r w:rsidRPr="00FA0840">
        <w:t>"Градостроительная политика</w:t>
      </w:r>
    </w:p>
    <w:p w:rsidR="001F5C35" w:rsidRPr="00FA0840" w:rsidRDefault="001F5C35">
      <w:pPr>
        <w:pStyle w:val="ConsPlusNormal"/>
        <w:jc w:val="right"/>
      </w:pPr>
      <w:r w:rsidRPr="00FA0840">
        <w:t>города Барнаула</w:t>
      </w:r>
    </w:p>
    <w:p w:rsidR="001F5C35" w:rsidRPr="00FA0840" w:rsidRDefault="001F5C35">
      <w:pPr>
        <w:pStyle w:val="ConsPlusNormal"/>
        <w:jc w:val="right"/>
      </w:pPr>
      <w:r w:rsidRPr="00FA0840">
        <w:t>на 2015 - 2019 годы"</w:t>
      </w:r>
    </w:p>
    <w:p w:rsidR="001F5C35" w:rsidRPr="00FA0840" w:rsidRDefault="001F5C35">
      <w:pPr>
        <w:pStyle w:val="ConsPlusNormal"/>
        <w:jc w:val="both"/>
      </w:pPr>
    </w:p>
    <w:p w:rsidR="001F5C35" w:rsidRPr="00FA0840" w:rsidRDefault="001F5C35">
      <w:pPr>
        <w:pStyle w:val="ConsPlusNormal"/>
        <w:jc w:val="center"/>
      </w:pPr>
      <w:bookmarkStart w:id="4" w:name="P944"/>
      <w:bookmarkEnd w:id="4"/>
      <w:r w:rsidRPr="00FA0840">
        <w:t>ОБЪЕМ</w:t>
      </w:r>
    </w:p>
    <w:p w:rsidR="001F5C35" w:rsidRPr="00FA0840" w:rsidRDefault="001F5C35">
      <w:pPr>
        <w:pStyle w:val="ConsPlusNormal"/>
        <w:jc w:val="center"/>
      </w:pPr>
      <w:r w:rsidRPr="00FA0840">
        <w:t>ФИНАНСОВЫХ РЕСУРСОВ, НЕОБХОДИМЫХ ДЛЯ РЕАЛИЗАЦИИ ПРОГРАММЫ</w:t>
      </w:r>
    </w:p>
    <w:p w:rsidR="001F5C35" w:rsidRPr="00FA0840" w:rsidRDefault="001F5C35">
      <w:pPr>
        <w:pStyle w:val="ConsPlusNormal"/>
        <w:jc w:val="center"/>
      </w:pPr>
      <w:r w:rsidRPr="00FA0840">
        <w:t>Список изменяющих документов</w:t>
      </w:r>
    </w:p>
    <w:p w:rsidR="001F5C35" w:rsidRPr="00FA0840" w:rsidRDefault="001F5C35">
      <w:pPr>
        <w:pStyle w:val="ConsPlusNormal"/>
        <w:jc w:val="center"/>
      </w:pPr>
      <w:r w:rsidRPr="00FA0840">
        <w:t>(</w:t>
      </w:r>
      <w:proofErr w:type="gramStart"/>
      <w:r w:rsidRPr="00FA0840">
        <w:t>в</w:t>
      </w:r>
      <w:proofErr w:type="gramEnd"/>
      <w:r w:rsidRPr="00FA0840">
        <w:t xml:space="preserve"> ред. Постановления администрации города Барнаула</w:t>
      </w:r>
    </w:p>
    <w:p w:rsidR="001F5C35" w:rsidRPr="00FA0840" w:rsidRDefault="001F5C35">
      <w:pPr>
        <w:pStyle w:val="ConsPlusNormal"/>
        <w:jc w:val="center"/>
      </w:pPr>
      <w:r w:rsidRPr="00FA0840">
        <w:t>от 27.03.2017 N 573)</w:t>
      </w:r>
    </w:p>
    <w:p w:rsidR="001F5C35" w:rsidRPr="00FA0840" w:rsidRDefault="001F5C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020"/>
        <w:gridCol w:w="1020"/>
        <w:gridCol w:w="1133"/>
        <w:gridCol w:w="1077"/>
        <w:gridCol w:w="1135"/>
        <w:gridCol w:w="1241"/>
      </w:tblGrid>
      <w:tr w:rsidR="00FA0840" w:rsidRPr="00FA0840">
        <w:tc>
          <w:tcPr>
            <w:tcW w:w="2438" w:type="dxa"/>
            <w:vMerge w:val="restart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Источники и направления расходов</w:t>
            </w:r>
          </w:p>
        </w:tc>
        <w:tc>
          <w:tcPr>
            <w:tcW w:w="6626" w:type="dxa"/>
            <w:gridSpan w:val="6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Сумма расходов, тыс. рублей</w:t>
            </w:r>
          </w:p>
        </w:tc>
      </w:tr>
      <w:tr w:rsidR="00FA0840" w:rsidRPr="00FA0840">
        <w:tc>
          <w:tcPr>
            <w:tcW w:w="2438" w:type="dxa"/>
            <w:vMerge/>
          </w:tcPr>
          <w:p w:rsidR="001F5C35" w:rsidRPr="00FA0840" w:rsidRDefault="001F5C35"/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2015 г.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2016 г.</w:t>
            </w:r>
          </w:p>
        </w:tc>
        <w:tc>
          <w:tcPr>
            <w:tcW w:w="1133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2017 г.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2018 г.</w:t>
            </w:r>
          </w:p>
        </w:tc>
        <w:tc>
          <w:tcPr>
            <w:tcW w:w="1135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2019 г.</w:t>
            </w:r>
          </w:p>
        </w:tc>
        <w:tc>
          <w:tcPr>
            <w:tcW w:w="1241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Всего:</w:t>
            </w:r>
          </w:p>
        </w:tc>
      </w:tr>
      <w:tr w:rsidR="00FA0840" w:rsidRPr="00FA0840">
        <w:tc>
          <w:tcPr>
            <w:tcW w:w="2438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1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2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3</w:t>
            </w:r>
          </w:p>
        </w:tc>
        <w:tc>
          <w:tcPr>
            <w:tcW w:w="1133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4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5</w:t>
            </w:r>
          </w:p>
        </w:tc>
        <w:tc>
          <w:tcPr>
            <w:tcW w:w="1135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6</w:t>
            </w:r>
          </w:p>
        </w:tc>
        <w:tc>
          <w:tcPr>
            <w:tcW w:w="1241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7</w:t>
            </w:r>
          </w:p>
        </w:tc>
      </w:tr>
      <w:tr w:rsidR="00FA0840" w:rsidRPr="00FA0840">
        <w:tc>
          <w:tcPr>
            <w:tcW w:w="2438" w:type="dxa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Всего финансовых затрат,</w:t>
            </w:r>
          </w:p>
          <w:p w:rsidR="001F5C35" w:rsidRPr="00FA0840" w:rsidRDefault="001F5C35">
            <w:pPr>
              <w:pStyle w:val="ConsPlusNormal"/>
              <w:jc w:val="both"/>
            </w:pPr>
            <w:r w:rsidRPr="00FA0840">
              <w:t>в том числе: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51321,3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56072,5</w:t>
            </w:r>
          </w:p>
        </w:tc>
        <w:tc>
          <w:tcPr>
            <w:tcW w:w="1133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49975,2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49790,7</w:t>
            </w:r>
          </w:p>
        </w:tc>
        <w:tc>
          <w:tcPr>
            <w:tcW w:w="1135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49790,7</w:t>
            </w:r>
          </w:p>
        </w:tc>
        <w:tc>
          <w:tcPr>
            <w:tcW w:w="1241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256950,4</w:t>
            </w:r>
          </w:p>
        </w:tc>
      </w:tr>
      <w:tr w:rsidR="00FA0840" w:rsidRPr="00FA0840">
        <w:tc>
          <w:tcPr>
            <w:tcW w:w="2438" w:type="dxa"/>
          </w:tcPr>
          <w:p w:rsidR="001F5C35" w:rsidRPr="00FA0840" w:rsidRDefault="001F5C35">
            <w:pPr>
              <w:pStyle w:val="ConsPlusNormal"/>
              <w:jc w:val="both"/>
            </w:pPr>
            <w:proofErr w:type="gramStart"/>
            <w:r w:rsidRPr="00FA0840">
              <w:t>из</w:t>
            </w:r>
            <w:proofErr w:type="gramEnd"/>
            <w:r w:rsidRPr="00FA0840">
              <w:t xml:space="preserve"> городского бюджета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51321,3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56072,5</w:t>
            </w:r>
          </w:p>
        </w:tc>
        <w:tc>
          <w:tcPr>
            <w:tcW w:w="1133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49975,2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49790,7</w:t>
            </w:r>
          </w:p>
        </w:tc>
        <w:tc>
          <w:tcPr>
            <w:tcW w:w="1135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49790,7</w:t>
            </w:r>
          </w:p>
        </w:tc>
        <w:tc>
          <w:tcPr>
            <w:tcW w:w="1241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256950,4</w:t>
            </w:r>
          </w:p>
        </w:tc>
      </w:tr>
      <w:tr w:rsidR="00FA0840" w:rsidRPr="00FA0840">
        <w:tc>
          <w:tcPr>
            <w:tcW w:w="2438" w:type="dxa"/>
          </w:tcPr>
          <w:p w:rsidR="001F5C35" w:rsidRPr="00FA0840" w:rsidRDefault="001F5C35">
            <w:pPr>
              <w:pStyle w:val="ConsPlusNormal"/>
              <w:jc w:val="both"/>
            </w:pPr>
            <w:proofErr w:type="gramStart"/>
            <w:r w:rsidRPr="00FA0840">
              <w:t>из</w:t>
            </w:r>
            <w:proofErr w:type="gramEnd"/>
            <w:r w:rsidRPr="00FA0840">
              <w:t xml:space="preserve"> краевого бюджета (на условиях </w:t>
            </w:r>
            <w:proofErr w:type="spellStart"/>
            <w:r w:rsidRPr="00FA0840">
              <w:t>софинансирования</w:t>
            </w:r>
            <w:proofErr w:type="spellEnd"/>
            <w:r w:rsidRPr="00FA0840">
              <w:t>)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133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135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241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</w:tr>
      <w:tr w:rsidR="00FA0840" w:rsidRPr="00FA0840">
        <w:tc>
          <w:tcPr>
            <w:tcW w:w="2438" w:type="dxa"/>
          </w:tcPr>
          <w:p w:rsidR="001F5C35" w:rsidRPr="00FA0840" w:rsidRDefault="001F5C35">
            <w:pPr>
              <w:pStyle w:val="ConsPlusNormal"/>
              <w:jc w:val="both"/>
            </w:pPr>
            <w:proofErr w:type="gramStart"/>
            <w:r w:rsidRPr="00FA0840">
              <w:t>из</w:t>
            </w:r>
            <w:proofErr w:type="gramEnd"/>
            <w:r w:rsidRPr="00FA0840">
              <w:t xml:space="preserve"> федерального бюджета (на условиях </w:t>
            </w:r>
            <w:proofErr w:type="spellStart"/>
            <w:r w:rsidRPr="00FA0840">
              <w:t>софинансирования</w:t>
            </w:r>
            <w:proofErr w:type="spellEnd"/>
            <w:r w:rsidRPr="00FA0840">
              <w:t>)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133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135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241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</w:tr>
      <w:tr w:rsidR="00FA0840" w:rsidRPr="00FA0840">
        <w:tc>
          <w:tcPr>
            <w:tcW w:w="2438" w:type="dxa"/>
          </w:tcPr>
          <w:p w:rsidR="001F5C35" w:rsidRPr="00FA0840" w:rsidRDefault="001F5C35">
            <w:pPr>
              <w:pStyle w:val="ConsPlusNormal"/>
              <w:jc w:val="both"/>
            </w:pPr>
            <w:proofErr w:type="gramStart"/>
            <w:r w:rsidRPr="00FA0840">
              <w:t>из</w:t>
            </w:r>
            <w:proofErr w:type="gramEnd"/>
            <w:r w:rsidRPr="00FA0840">
              <w:t xml:space="preserve"> внебюджетных источников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133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135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241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</w:tr>
      <w:tr w:rsidR="00FA0840" w:rsidRPr="00FA0840">
        <w:tc>
          <w:tcPr>
            <w:tcW w:w="2438" w:type="dxa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Капитальные вложения,</w:t>
            </w:r>
          </w:p>
          <w:p w:rsidR="001F5C35" w:rsidRPr="00FA0840" w:rsidRDefault="001F5C35">
            <w:pPr>
              <w:pStyle w:val="ConsPlusNormal"/>
              <w:jc w:val="both"/>
            </w:pPr>
            <w:r w:rsidRPr="00FA0840">
              <w:t>в том числе: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133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135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241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</w:tr>
      <w:tr w:rsidR="00FA0840" w:rsidRPr="00FA0840">
        <w:tc>
          <w:tcPr>
            <w:tcW w:w="2438" w:type="dxa"/>
          </w:tcPr>
          <w:p w:rsidR="001F5C35" w:rsidRPr="00FA0840" w:rsidRDefault="001F5C35">
            <w:pPr>
              <w:pStyle w:val="ConsPlusNormal"/>
              <w:jc w:val="both"/>
            </w:pPr>
            <w:proofErr w:type="gramStart"/>
            <w:r w:rsidRPr="00FA0840">
              <w:t>из</w:t>
            </w:r>
            <w:proofErr w:type="gramEnd"/>
            <w:r w:rsidRPr="00FA0840">
              <w:t xml:space="preserve"> городского бюджета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133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135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241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</w:tr>
      <w:tr w:rsidR="00FA0840" w:rsidRPr="00FA0840">
        <w:tc>
          <w:tcPr>
            <w:tcW w:w="2438" w:type="dxa"/>
          </w:tcPr>
          <w:p w:rsidR="001F5C35" w:rsidRPr="00FA0840" w:rsidRDefault="001F5C35">
            <w:pPr>
              <w:pStyle w:val="ConsPlusNormal"/>
              <w:jc w:val="both"/>
            </w:pPr>
            <w:proofErr w:type="gramStart"/>
            <w:r w:rsidRPr="00FA0840">
              <w:t>из</w:t>
            </w:r>
            <w:proofErr w:type="gramEnd"/>
            <w:r w:rsidRPr="00FA0840">
              <w:t xml:space="preserve"> краевого бюджета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133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135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241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</w:tr>
      <w:tr w:rsidR="00FA0840" w:rsidRPr="00FA0840">
        <w:tc>
          <w:tcPr>
            <w:tcW w:w="2438" w:type="dxa"/>
          </w:tcPr>
          <w:p w:rsidR="001F5C35" w:rsidRPr="00FA0840" w:rsidRDefault="001F5C35">
            <w:pPr>
              <w:pStyle w:val="ConsPlusNormal"/>
              <w:jc w:val="both"/>
            </w:pPr>
            <w:proofErr w:type="gramStart"/>
            <w:r w:rsidRPr="00FA0840">
              <w:t>из</w:t>
            </w:r>
            <w:proofErr w:type="gramEnd"/>
            <w:r w:rsidRPr="00FA0840">
              <w:t xml:space="preserve"> федерального бюджета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133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135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241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</w:tr>
      <w:tr w:rsidR="00FA0840" w:rsidRPr="00FA0840">
        <w:tc>
          <w:tcPr>
            <w:tcW w:w="2438" w:type="dxa"/>
          </w:tcPr>
          <w:p w:rsidR="001F5C35" w:rsidRPr="00FA0840" w:rsidRDefault="001F5C35">
            <w:pPr>
              <w:pStyle w:val="ConsPlusNormal"/>
              <w:jc w:val="both"/>
            </w:pPr>
            <w:proofErr w:type="gramStart"/>
            <w:r w:rsidRPr="00FA0840">
              <w:t>из</w:t>
            </w:r>
            <w:proofErr w:type="gramEnd"/>
            <w:r w:rsidRPr="00FA0840">
              <w:t xml:space="preserve"> внебюджетных источников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133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135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241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</w:tr>
      <w:tr w:rsidR="00FA0840" w:rsidRPr="00FA0840">
        <w:tc>
          <w:tcPr>
            <w:tcW w:w="2438" w:type="dxa"/>
          </w:tcPr>
          <w:p w:rsidR="001F5C35" w:rsidRPr="00FA0840" w:rsidRDefault="001F5C35">
            <w:pPr>
              <w:pStyle w:val="ConsPlusNormal"/>
              <w:jc w:val="both"/>
            </w:pPr>
            <w:r w:rsidRPr="00FA0840">
              <w:t>Прочие расходы,</w:t>
            </w:r>
          </w:p>
          <w:p w:rsidR="001F5C35" w:rsidRPr="00FA0840" w:rsidRDefault="001F5C35">
            <w:pPr>
              <w:pStyle w:val="ConsPlusNormal"/>
              <w:jc w:val="both"/>
            </w:pPr>
            <w:r w:rsidRPr="00FA0840">
              <w:t>в том числе: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51321,3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56072,5</w:t>
            </w:r>
          </w:p>
        </w:tc>
        <w:tc>
          <w:tcPr>
            <w:tcW w:w="1133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49975,2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49790,7</w:t>
            </w:r>
          </w:p>
        </w:tc>
        <w:tc>
          <w:tcPr>
            <w:tcW w:w="1135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49790,7</w:t>
            </w:r>
          </w:p>
        </w:tc>
        <w:tc>
          <w:tcPr>
            <w:tcW w:w="1241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256950,4</w:t>
            </w:r>
          </w:p>
        </w:tc>
      </w:tr>
      <w:tr w:rsidR="00FA0840" w:rsidRPr="00FA0840">
        <w:tc>
          <w:tcPr>
            <w:tcW w:w="2438" w:type="dxa"/>
          </w:tcPr>
          <w:p w:rsidR="001F5C35" w:rsidRPr="00FA0840" w:rsidRDefault="001F5C35">
            <w:pPr>
              <w:pStyle w:val="ConsPlusNormal"/>
              <w:jc w:val="both"/>
            </w:pPr>
            <w:proofErr w:type="gramStart"/>
            <w:r w:rsidRPr="00FA0840">
              <w:t>из</w:t>
            </w:r>
            <w:proofErr w:type="gramEnd"/>
            <w:r w:rsidRPr="00FA0840">
              <w:t xml:space="preserve"> городского бюджета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51321,3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56072,5</w:t>
            </w:r>
          </w:p>
        </w:tc>
        <w:tc>
          <w:tcPr>
            <w:tcW w:w="1133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49975,2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49790,7</w:t>
            </w:r>
          </w:p>
        </w:tc>
        <w:tc>
          <w:tcPr>
            <w:tcW w:w="1135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49790,7</w:t>
            </w:r>
          </w:p>
        </w:tc>
        <w:tc>
          <w:tcPr>
            <w:tcW w:w="1241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256950,4</w:t>
            </w:r>
          </w:p>
        </w:tc>
      </w:tr>
      <w:tr w:rsidR="00FA0840" w:rsidRPr="00FA0840">
        <w:tc>
          <w:tcPr>
            <w:tcW w:w="2438" w:type="dxa"/>
          </w:tcPr>
          <w:p w:rsidR="001F5C35" w:rsidRPr="00FA0840" w:rsidRDefault="001F5C35">
            <w:pPr>
              <w:pStyle w:val="ConsPlusNormal"/>
              <w:jc w:val="both"/>
            </w:pPr>
            <w:proofErr w:type="gramStart"/>
            <w:r w:rsidRPr="00FA0840">
              <w:t>из</w:t>
            </w:r>
            <w:proofErr w:type="gramEnd"/>
            <w:r w:rsidRPr="00FA0840">
              <w:t xml:space="preserve"> краевого бюджета (на условиях </w:t>
            </w:r>
            <w:proofErr w:type="spellStart"/>
            <w:r w:rsidRPr="00FA0840">
              <w:t>софинансирования</w:t>
            </w:r>
            <w:proofErr w:type="spellEnd"/>
            <w:r w:rsidRPr="00FA0840">
              <w:t>)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133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135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241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</w:tr>
      <w:tr w:rsidR="00FA0840" w:rsidRPr="00FA0840">
        <w:tc>
          <w:tcPr>
            <w:tcW w:w="2438" w:type="dxa"/>
          </w:tcPr>
          <w:p w:rsidR="001F5C35" w:rsidRPr="00FA0840" w:rsidRDefault="001F5C35">
            <w:pPr>
              <w:pStyle w:val="ConsPlusNormal"/>
              <w:jc w:val="both"/>
            </w:pPr>
            <w:proofErr w:type="gramStart"/>
            <w:r w:rsidRPr="00FA0840">
              <w:lastRenderedPageBreak/>
              <w:t>из</w:t>
            </w:r>
            <w:proofErr w:type="gramEnd"/>
            <w:r w:rsidRPr="00FA0840">
              <w:t xml:space="preserve"> федерального бюджета (на условиях </w:t>
            </w:r>
            <w:proofErr w:type="spellStart"/>
            <w:r w:rsidRPr="00FA0840">
              <w:t>софинансирования</w:t>
            </w:r>
            <w:proofErr w:type="spellEnd"/>
            <w:r w:rsidRPr="00FA0840">
              <w:t>)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133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135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241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</w:tr>
      <w:tr w:rsidR="001F5C35" w:rsidRPr="00FA0840">
        <w:tc>
          <w:tcPr>
            <w:tcW w:w="2438" w:type="dxa"/>
          </w:tcPr>
          <w:p w:rsidR="001F5C35" w:rsidRPr="00FA0840" w:rsidRDefault="001F5C35">
            <w:pPr>
              <w:pStyle w:val="ConsPlusNormal"/>
              <w:jc w:val="both"/>
            </w:pPr>
            <w:proofErr w:type="gramStart"/>
            <w:r w:rsidRPr="00FA0840">
              <w:t>из</w:t>
            </w:r>
            <w:proofErr w:type="gramEnd"/>
            <w:r w:rsidRPr="00FA0840">
              <w:t xml:space="preserve"> внебюджетных источников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20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133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077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135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  <w:tc>
          <w:tcPr>
            <w:tcW w:w="1241" w:type="dxa"/>
          </w:tcPr>
          <w:p w:rsidR="001F5C35" w:rsidRPr="00FA0840" w:rsidRDefault="001F5C35">
            <w:pPr>
              <w:pStyle w:val="ConsPlusNormal"/>
              <w:jc w:val="center"/>
            </w:pPr>
            <w:r w:rsidRPr="00FA0840">
              <w:t>0,0</w:t>
            </w:r>
          </w:p>
        </w:tc>
      </w:tr>
    </w:tbl>
    <w:p w:rsidR="001F5C35" w:rsidRPr="00FA0840" w:rsidRDefault="001F5C35">
      <w:pPr>
        <w:pStyle w:val="ConsPlusNormal"/>
        <w:jc w:val="both"/>
      </w:pPr>
    </w:p>
    <w:p w:rsidR="001F5C35" w:rsidRPr="00FA0840" w:rsidRDefault="001F5C35">
      <w:pPr>
        <w:pStyle w:val="ConsPlusNormal"/>
        <w:jc w:val="both"/>
      </w:pPr>
    </w:p>
    <w:p w:rsidR="001F5C35" w:rsidRPr="00FA0840" w:rsidRDefault="001F5C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4950" w:rsidRPr="00FA0840" w:rsidRDefault="00124950"/>
    <w:sectPr w:rsidR="00124950" w:rsidRPr="00FA0840" w:rsidSect="001F5C3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35"/>
    <w:rsid w:val="00124950"/>
    <w:rsid w:val="001B5BFB"/>
    <w:rsid w:val="001F5C35"/>
    <w:rsid w:val="00D80FF7"/>
    <w:rsid w:val="00FA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07ED0-4DE0-42A7-883C-90C0C040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1F5C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1F5C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5C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F5C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22</Pages>
  <Words>6657</Words>
  <Characters>37951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Пестрецова</dc:creator>
  <cp:lastModifiedBy>Сивенков Антон Алексеевич</cp:lastModifiedBy>
  <cp:revision>3</cp:revision>
  <dcterms:created xsi:type="dcterms:W3CDTF">2018-01-25T04:51:00Z</dcterms:created>
  <dcterms:modified xsi:type="dcterms:W3CDTF">2018-01-29T01:04:00Z</dcterms:modified>
</cp:coreProperties>
</file>