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691B" w:rsidRPr="00C7691B">
        <w:rPr>
          <w:rFonts w:ascii="Times New Roman" w:hAnsi="Times New Roman"/>
          <w:sz w:val="28"/>
          <w:szCs w:val="28"/>
          <w:u w:val="single"/>
        </w:rPr>
        <w:t>Лавровой Л.Б.</w:t>
      </w:r>
      <w:r w:rsidR="00A9506D" w:rsidRPr="00A9506D">
        <w:rPr>
          <w:rFonts w:ascii="Times New Roman" w:hAnsi="Times New Roman"/>
          <w:sz w:val="28"/>
          <w:szCs w:val="28"/>
        </w:rPr>
        <w:t>_____________________________________</w:t>
      </w:r>
      <w:r w:rsidR="00C7691B">
        <w:rPr>
          <w:rFonts w:ascii="Times New Roman" w:hAnsi="Times New Roman"/>
          <w:sz w:val="28"/>
          <w:szCs w:val="28"/>
        </w:rPr>
        <w:t>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C7691B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bookmarkStart w:id="0" w:name="_GoBack"/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C7691B" w:rsidRPr="00C7691B">
        <w:rPr>
          <w:rFonts w:ascii="Times New Roman" w:hAnsi="Times New Roman" w:cs="Times New Roman"/>
          <w:sz w:val="28"/>
          <w:szCs w:val="28"/>
          <w:u w:val="single"/>
        </w:rPr>
        <w:t>поселок Научный Городок, улица Сибирская, 24, «мойки легковых автомобилей до 5 постов»</w:t>
      </w:r>
      <w:r w:rsidR="0006447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064474" w:rsidRPr="00064474">
        <w:rPr>
          <w:rFonts w:ascii="Times New Roman" w:hAnsi="Times New Roman" w:cs="Times New Roman"/>
          <w:color w:val="000000"/>
          <w:sz w:val="28"/>
          <w:szCs w:val="28"/>
          <w:u w:val="single"/>
        </w:rPr>
        <w:t>«предприятия автосервиса»</w:t>
      </w:r>
      <w:r w:rsidR="00C7691B" w:rsidRPr="00C7691B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0644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bookmarkEnd w:id="0"/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47FC9">
        <w:rPr>
          <w:rFonts w:ascii="Times New Roman" w:hAnsi="Times New Roman" w:cs="Times New Roman"/>
          <w:sz w:val="28"/>
          <w:szCs w:val="28"/>
          <w:u w:val="single"/>
          <w:lang w:eastAsia="ru-RU"/>
        </w:rPr>
        <w:t>26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47FC9" w:rsidRPr="00347FC9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B57A9" w:rsidRPr="00ED07C0">
        <w:rPr>
          <w:rFonts w:ascii="Times New Roman" w:hAnsi="Times New Roman" w:cs="Times New Roman"/>
          <w:sz w:val="28"/>
          <w:szCs w:val="28"/>
          <w:u w:val="single"/>
          <w:lang w:eastAsia="ru-RU"/>
        </w:rPr>
        <w:t>18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B63E8F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7691B" w:rsidRPr="00C7691B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63E8F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7691B">
        <w:rPr>
          <w:rFonts w:ascii="Times New Roman" w:hAnsi="Times New Roman"/>
          <w:color w:val="000000"/>
          <w:sz w:val="28"/>
          <w:szCs w:val="28"/>
          <w:u w:val="single"/>
        </w:rPr>
        <w:t xml:space="preserve">октября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A0F91" w:rsidRPr="00EB57A9" w:rsidRDefault="009B0CD4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>
        <w:rPr>
          <w:rFonts w:ascii="Times New Roman" w:hAnsi="Times New Roman"/>
          <w:color w:val="000000"/>
          <w:sz w:val="28"/>
          <w:szCs w:val="28"/>
        </w:rPr>
        <w:t>«</w:t>
      </w:r>
      <w:r w:rsidR="00C7691B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7691B">
        <w:rPr>
          <w:rFonts w:ascii="Times New Roman" w:hAnsi="Times New Roman"/>
          <w:color w:val="000000"/>
          <w:sz w:val="28"/>
          <w:szCs w:val="28"/>
        </w:rPr>
        <w:t>октября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C7691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 xml:space="preserve">:00 </w:t>
      </w:r>
      <w:r w:rsidR="00EB57A9" w:rsidRPr="00082CE5">
        <w:rPr>
          <w:rFonts w:ascii="Times New Roman" w:hAnsi="Times New Roman"/>
          <w:color w:val="000000"/>
          <w:sz w:val="28"/>
          <w:szCs w:val="28"/>
          <w:u w:val="single"/>
        </w:rPr>
        <w:t xml:space="preserve">по адресу: город Барнаул, </w:t>
      </w:r>
      <w:r w:rsidR="00C7691B" w:rsidRPr="00C7691B">
        <w:rPr>
          <w:rFonts w:ascii="Times New Roman CYR" w:hAnsi="Times New Roman CYR" w:cs="Times New Roman CYR"/>
          <w:spacing w:val="6"/>
          <w:sz w:val="28"/>
          <w:szCs w:val="28"/>
          <w:u w:val="single"/>
          <w:lang w:eastAsia="ru-RU"/>
        </w:rPr>
        <w:t>поселок Научный Городок, улица Сибирская, 24</w:t>
      </w:r>
      <w:r w:rsidR="00186132">
        <w:rPr>
          <w:rFonts w:ascii="Times New Roman CYR" w:hAnsi="Times New Roman CYR" w:cs="Times New Roman CYR"/>
          <w:spacing w:val="6"/>
          <w:sz w:val="28"/>
          <w:szCs w:val="28"/>
          <w:u w:val="single"/>
          <w:lang w:eastAsia="ru-RU"/>
        </w:rPr>
        <w:t>.</w:t>
      </w:r>
      <w:r w:rsidR="00C7691B">
        <w:rPr>
          <w:rFonts w:ascii="Times New Roman CYR" w:hAnsi="Times New Roman CYR" w:cs="Times New Roman CYR"/>
          <w:spacing w:val="6"/>
          <w:sz w:val="28"/>
          <w:szCs w:val="28"/>
          <w:lang w:eastAsia="ru-RU"/>
        </w:rPr>
        <w:t>__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4E4571">
        <w:rPr>
          <w:rFonts w:ascii="Times New Roman" w:hAnsi="Times New Roman"/>
          <w:sz w:val="28"/>
          <w:szCs w:val="28"/>
          <w:u w:val="single"/>
        </w:rPr>
        <w:t>1</w:t>
      </w:r>
      <w:r w:rsidR="00C7691B">
        <w:rPr>
          <w:rFonts w:ascii="Times New Roman" w:hAnsi="Times New Roman"/>
          <w:sz w:val="28"/>
          <w:szCs w:val="28"/>
          <w:u w:val="single"/>
        </w:rPr>
        <w:t>0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4E4571">
        <w:rPr>
          <w:rFonts w:ascii="Times New Roman" w:hAnsi="Times New Roman"/>
          <w:sz w:val="28"/>
          <w:szCs w:val="28"/>
        </w:rPr>
        <w:t>1</w:t>
      </w:r>
      <w:r w:rsidR="00C7691B">
        <w:rPr>
          <w:rFonts w:ascii="Times New Roman" w:hAnsi="Times New Roman"/>
          <w:sz w:val="28"/>
          <w:szCs w:val="28"/>
        </w:rPr>
        <w:t>0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8C6A7C" w:rsidRPr="00064474">
        <w:rPr>
          <w:rFonts w:ascii="Times New Roman" w:hAnsi="Times New Roman"/>
          <w:sz w:val="28"/>
          <w:szCs w:val="28"/>
          <w:u w:val="single"/>
        </w:rPr>
        <w:t>улица Георгия Исакова, 230</w:t>
      </w:r>
      <w:r w:rsidRPr="0006447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C7691B">
        <w:rPr>
          <w:rFonts w:ascii="Times New Roman" w:hAnsi="Times New Roman"/>
          <w:sz w:val="28"/>
          <w:szCs w:val="28"/>
          <w:u w:val="single"/>
        </w:rPr>
        <w:t>26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691B">
        <w:rPr>
          <w:rFonts w:ascii="Times New Roman" w:hAnsi="Times New Roman"/>
          <w:sz w:val="28"/>
          <w:szCs w:val="28"/>
          <w:u w:val="single"/>
        </w:rPr>
        <w:t>сентября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2018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_____________________________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>
        <w:rPr>
          <w:rFonts w:ascii="Times New Roman CYR" w:hAnsi="Times New Roman CYR" w:cs="Times New Roman CYR"/>
          <w:sz w:val="28"/>
          <w:szCs w:val="28"/>
        </w:rPr>
        <w:t>«</w:t>
      </w:r>
      <w:r w:rsidR="00A9506D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C7691B">
        <w:rPr>
          <w:rFonts w:ascii="Times New Roman CYR" w:hAnsi="Times New Roman CYR" w:cs="Times New Roman CYR"/>
          <w:sz w:val="28"/>
          <w:szCs w:val="28"/>
          <w:u w:val="single"/>
        </w:rPr>
        <w:t>октября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EB57A9" w:rsidRPr="00644894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72F8D">
        <w:rPr>
          <w:rFonts w:ascii="Times New Roman" w:hAnsi="Times New Roman" w:cs="Times New Roman"/>
          <w:sz w:val="28"/>
          <w:szCs w:val="28"/>
        </w:rPr>
        <w:t>(для общественных обсуждений)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</w:t>
      </w:r>
      <w:proofErr w:type="gramStart"/>
      <w:r w:rsidR="005647EE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5647EE">
        <w:rPr>
          <w:rFonts w:ascii="Times New Roman" w:hAnsi="Times New Roman" w:cs="Times New Roman"/>
          <w:sz w:val="28"/>
          <w:szCs w:val="28"/>
        </w:rPr>
        <w:t>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EB57A9">
        <w:rPr>
          <w:rFonts w:ascii="Times New Roman" w:hAnsi="Times New Roman" w:cs="Times New Roman"/>
          <w:sz w:val="28"/>
          <w:szCs w:val="28"/>
        </w:rPr>
        <w:br/>
      </w:r>
      <w:r w:rsidRPr="00724947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Барнаульской городской Думы от </w:t>
      </w:r>
      <w:r w:rsidR="007B0F26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46" w:rsidRDefault="00534046" w:rsidP="000A0F91">
      <w:pPr>
        <w:spacing w:after="0" w:line="240" w:lineRule="auto"/>
      </w:pPr>
      <w:r>
        <w:separator/>
      </w:r>
    </w:p>
  </w:endnote>
  <w:endnote w:type="continuationSeparator" w:id="0">
    <w:p w:rsidR="00534046" w:rsidRDefault="00534046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46" w:rsidRDefault="00534046" w:rsidP="000A0F91">
      <w:pPr>
        <w:spacing w:after="0" w:line="240" w:lineRule="auto"/>
      </w:pPr>
      <w:r>
        <w:separator/>
      </w:r>
    </w:p>
  </w:footnote>
  <w:footnote w:type="continuationSeparator" w:id="0">
    <w:p w:rsidR="00534046" w:rsidRDefault="00534046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0A0F91" w:rsidRDefault="000A0F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26">
          <w:rPr>
            <w:noProof/>
          </w:rPr>
          <w:t>2</w:t>
        </w:r>
        <w:r>
          <w:fldChar w:fldCharType="end"/>
        </w:r>
      </w:p>
    </w:sdtContent>
  </w:sdt>
  <w:p w:rsidR="000A0F91" w:rsidRDefault="000A0F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64474"/>
    <w:rsid w:val="00085E1D"/>
    <w:rsid w:val="000A0F91"/>
    <w:rsid w:val="000D56DB"/>
    <w:rsid w:val="000E51E2"/>
    <w:rsid w:val="000F3D1C"/>
    <w:rsid w:val="00106083"/>
    <w:rsid w:val="00155A5C"/>
    <w:rsid w:val="00186132"/>
    <w:rsid w:val="001A4999"/>
    <w:rsid w:val="001A7E00"/>
    <w:rsid w:val="002269D0"/>
    <w:rsid w:val="00244A32"/>
    <w:rsid w:val="0025297F"/>
    <w:rsid w:val="0027035F"/>
    <w:rsid w:val="00272F8D"/>
    <w:rsid w:val="002D4F3A"/>
    <w:rsid w:val="00347E47"/>
    <w:rsid w:val="00347FC9"/>
    <w:rsid w:val="003A1471"/>
    <w:rsid w:val="003A322F"/>
    <w:rsid w:val="003A34C6"/>
    <w:rsid w:val="003D3134"/>
    <w:rsid w:val="00401CF9"/>
    <w:rsid w:val="00442B43"/>
    <w:rsid w:val="0044376D"/>
    <w:rsid w:val="004A53C0"/>
    <w:rsid w:val="004E4571"/>
    <w:rsid w:val="0052481B"/>
    <w:rsid w:val="00534046"/>
    <w:rsid w:val="005358A2"/>
    <w:rsid w:val="00554739"/>
    <w:rsid w:val="005647EE"/>
    <w:rsid w:val="005B378D"/>
    <w:rsid w:val="005D5D8C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A7AD9"/>
    <w:rsid w:val="008C6554"/>
    <w:rsid w:val="008C6A7C"/>
    <w:rsid w:val="00947385"/>
    <w:rsid w:val="009663CA"/>
    <w:rsid w:val="009A285F"/>
    <w:rsid w:val="009B0CD4"/>
    <w:rsid w:val="00A04B1B"/>
    <w:rsid w:val="00A440E5"/>
    <w:rsid w:val="00A6685E"/>
    <w:rsid w:val="00A864E4"/>
    <w:rsid w:val="00A86FC7"/>
    <w:rsid w:val="00A929DF"/>
    <w:rsid w:val="00A9506D"/>
    <w:rsid w:val="00AA1408"/>
    <w:rsid w:val="00AC3F12"/>
    <w:rsid w:val="00AF028A"/>
    <w:rsid w:val="00B049FA"/>
    <w:rsid w:val="00B30832"/>
    <w:rsid w:val="00B44FAA"/>
    <w:rsid w:val="00B63E8F"/>
    <w:rsid w:val="00B93826"/>
    <w:rsid w:val="00BC43DC"/>
    <w:rsid w:val="00C23709"/>
    <w:rsid w:val="00C26B53"/>
    <w:rsid w:val="00C542C4"/>
    <w:rsid w:val="00C57133"/>
    <w:rsid w:val="00C60069"/>
    <w:rsid w:val="00C7691B"/>
    <w:rsid w:val="00C86F9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40DBC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86DED"/>
    <w:rsid w:val="00EB43A0"/>
    <w:rsid w:val="00EB57A9"/>
    <w:rsid w:val="00EE2E41"/>
    <w:rsid w:val="00EF05AE"/>
    <w:rsid w:val="00F340AE"/>
    <w:rsid w:val="00F4014E"/>
    <w:rsid w:val="00F7449C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2</cp:revision>
  <cp:lastPrinted>2018-08-10T03:07:00Z</cp:lastPrinted>
  <dcterms:created xsi:type="dcterms:W3CDTF">2018-09-18T08:17:00Z</dcterms:created>
  <dcterms:modified xsi:type="dcterms:W3CDTF">2018-09-18T08:17:00Z</dcterms:modified>
</cp:coreProperties>
</file>