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62B0">
        <w:rPr>
          <w:rFonts w:ascii="Times New Roman" w:hAnsi="Times New Roman"/>
          <w:sz w:val="28"/>
          <w:szCs w:val="28"/>
          <w:u w:val="single"/>
        </w:rPr>
        <w:t>Министерства имущественных отношений Алтайского края</w:t>
      </w:r>
      <w:r w:rsidR="00E662B0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406F5" w:rsidRPr="006406F5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662B0">
        <w:rPr>
          <w:rFonts w:ascii="Times New Roman" w:hAnsi="Times New Roman" w:cs="Times New Roman"/>
          <w:sz w:val="28"/>
          <w:szCs w:val="28"/>
          <w:u w:val="single"/>
        </w:rPr>
        <w:t>Малиновая 3-я, 85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62B0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62B0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662B0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06F5" w:rsidRPr="001A07FB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662B0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06F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662B0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662B0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62B0">
        <w:rPr>
          <w:rFonts w:ascii="Times New Roman" w:hAnsi="Times New Roman"/>
          <w:sz w:val="28"/>
          <w:szCs w:val="28"/>
          <w:u w:val="single"/>
        </w:rPr>
        <w:t>дека</w:t>
      </w:r>
      <w:r w:rsidR="001A07FB">
        <w:rPr>
          <w:rFonts w:ascii="Times New Roman" w:hAnsi="Times New Roman"/>
          <w:sz w:val="28"/>
          <w:szCs w:val="28"/>
          <w:u w:val="single"/>
        </w:rPr>
        <w:t>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662B0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406F5">
        <w:rPr>
          <w:rFonts w:ascii="Times New Roman CYR" w:hAnsi="Times New Roman CYR" w:cs="Times New Roman CYR"/>
          <w:sz w:val="28"/>
          <w:szCs w:val="28"/>
          <w:u w:val="single"/>
        </w:rPr>
        <w:t>декаб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2B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6F5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62B0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57FEA6A4-3D95-49FB-8579-813E561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2018-11-21T09:25:00Z</cp:lastPrinted>
  <dcterms:created xsi:type="dcterms:W3CDTF">2018-11-21T09:27:00Z</dcterms:created>
  <dcterms:modified xsi:type="dcterms:W3CDTF">2018-11-21T09:27:00Z</dcterms:modified>
</cp:coreProperties>
</file>