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15C1A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CF785A" w:rsidRPr="00CF785A">
        <w:rPr>
          <w:sz w:val="28"/>
          <w:szCs w:val="28"/>
          <w:u w:val="single"/>
        </w:rPr>
        <w:t>улица Интернациональная, 265а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</w:t>
      </w:r>
      <w:r w:rsidR="00CF785A">
        <w:rPr>
          <w:sz w:val="28"/>
          <w:szCs w:val="28"/>
        </w:rPr>
        <w:t>_____</w:t>
      </w:r>
      <w:r w:rsidR="00C15C1A">
        <w:rPr>
          <w:sz w:val="28"/>
          <w:szCs w:val="28"/>
        </w:rPr>
        <w:t>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15C1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C6E5F">
        <w:rPr>
          <w:sz w:val="28"/>
          <w:szCs w:val="28"/>
          <w:u w:val="single"/>
        </w:rPr>
        <w:t>1</w:t>
      </w:r>
      <w:r w:rsidR="00CF785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F785A" w:rsidRPr="00CF785A">
        <w:rPr>
          <w:sz w:val="28"/>
          <w:szCs w:val="28"/>
          <w:u w:val="single"/>
        </w:rPr>
        <w:t>улица Интернациональная, 265а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CF785A" w:rsidRPr="00CF785A">
        <w:rPr>
          <w:sz w:val="28"/>
          <w:szCs w:val="28"/>
          <w:u w:val="single"/>
        </w:rPr>
        <w:t>улица Интернациональная, 265а</w:t>
      </w:r>
      <w:bookmarkStart w:id="0" w:name="_GoBack"/>
      <w:bookmarkEnd w:id="0"/>
      <w:r w:rsidR="00660BAE" w:rsidRPr="00660BAE">
        <w:rPr>
          <w:sz w:val="28"/>
          <w:szCs w:val="28"/>
          <w:u w:val="single"/>
        </w:rPr>
        <w:t xml:space="preserve">, «индивидуальные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по архитектуре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DE181E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8A4AED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85A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2018-10-11T09:54:00Z</cp:lastPrinted>
  <dcterms:created xsi:type="dcterms:W3CDTF">2018-10-11T09:56:00Z</dcterms:created>
  <dcterms:modified xsi:type="dcterms:W3CDTF">2018-11-30T01:45:00Z</dcterms:modified>
</cp:coreProperties>
</file>