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0613">
        <w:rPr>
          <w:rFonts w:ascii="Times New Roman" w:hAnsi="Times New Roman"/>
          <w:sz w:val="28"/>
          <w:szCs w:val="28"/>
          <w:u w:val="single"/>
        </w:rPr>
        <w:t>Воронова В.В., Вороновой Г.Л.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A3998" w:rsidRPr="003A3998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6C0613">
        <w:rPr>
          <w:rFonts w:ascii="Times New Roman" w:hAnsi="Times New Roman" w:cs="Times New Roman"/>
          <w:spacing w:val="6"/>
          <w:sz w:val="28"/>
          <w:szCs w:val="28"/>
          <w:u w:val="single"/>
        </w:rPr>
        <w:t>Гущина, 7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0613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D6A8A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6C0613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0613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C0613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1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6DC6E289-23EB-4E95-AF29-B6B9374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2019-01-28T04:03:00Z</cp:lastPrinted>
  <dcterms:created xsi:type="dcterms:W3CDTF">2019-01-28T04:18:00Z</dcterms:created>
  <dcterms:modified xsi:type="dcterms:W3CDTF">2019-01-28T04:18:00Z</dcterms:modified>
</cp:coreProperties>
</file>