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001FD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1FDC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FDC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001FDC" w:rsidRPr="00001FD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1FDC">
        <w:rPr>
          <w:rFonts w:ascii="Times New Roman" w:hAnsi="Times New Roman"/>
          <w:color w:val="000000"/>
          <w:sz w:val="20"/>
          <w:szCs w:val="20"/>
        </w:rPr>
        <w:t>(Ф.И.О (последнее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01FD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DC" w:rsidRPr="00001FD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22:61:010807 по адресу: </w:t>
      </w:r>
      <w:proofErr w:type="spellStart"/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>ул.им.В.В.Яковлева</w:t>
      </w:r>
      <w:proofErr w:type="spellEnd"/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>, 6 в поселке Научный городок города Барнаула</w:t>
      </w:r>
      <w:r w:rsidR="00297649" w:rsidRPr="00001F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22:61:010807 по адресу: </w:t>
      </w:r>
      <w:proofErr w:type="spellStart"/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>ул.им.В.В.Яковлева</w:t>
      </w:r>
      <w:proofErr w:type="spellEnd"/>
      <w:r w:rsidR="00001FDC" w:rsidRPr="00001FDC">
        <w:rPr>
          <w:rFonts w:ascii="Times New Roman" w:hAnsi="Times New Roman" w:cs="Times New Roman"/>
          <w:sz w:val="28"/>
          <w:szCs w:val="28"/>
          <w:u w:val="single"/>
        </w:rPr>
        <w:t>, 6 в поселке Научный городок города Барнаула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5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F5CF8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F5CF8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01FDC">
        <w:rPr>
          <w:rFonts w:ascii="Times New Roman" w:hAnsi="Times New Roman"/>
          <w:sz w:val="28"/>
          <w:szCs w:val="28"/>
          <w:u w:val="single"/>
        </w:rPr>
        <w:t>улица</w:t>
      </w:r>
      <w:bookmarkStart w:id="0" w:name="_GoBack"/>
      <w:bookmarkEnd w:id="0"/>
      <w:r w:rsidR="005F5C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FDC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5CF8">
        <w:rPr>
          <w:rFonts w:ascii="Times New Roman" w:hAnsi="Times New Roman"/>
          <w:sz w:val="28"/>
          <w:szCs w:val="28"/>
          <w:u w:val="single"/>
        </w:rPr>
        <w:t>08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C302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DC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1FDC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0CA3AE89-D965-4D50-B3C4-E19DFE0F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3353-F667-4B58-BF43-5EF0A27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2019-03-27T09:55:00Z</cp:lastPrinted>
  <dcterms:created xsi:type="dcterms:W3CDTF">2019-03-27T09:59:00Z</dcterms:created>
  <dcterms:modified xsi:type="dcterms:W3CDTF">2019-03-27T09:59:00Z</dcterms:modified>
</cp:coreProperties>
</file>