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576A">
        <w:rPr>
          <w:rFonts w:ascii="Times New Roman" w:hAnsi="Times New Roman"/>
          <w:sz w:val="28"/>
          <w:szCs w:val="28"/>
          <w:u w:val="single"/>
        </w:rPr>
        <w:t>Управления</w:t>
      </w:r>
      <w:bookmarkStart w:id="0" w:name="_GoBack"/>
      <w:bookmarkEnd w:id="0"/>
      <w:r w:rsidR="00503570">
        <w:rPr>
          <w:rFonts w:ascii="Times New Roman" w:hAnsi="Times New Roman"/>
          <w:sz w:val="28"/>
          <w:szCs w:val="28"/>
          <w:u w:val="single"/>
        </w:rPr>
        <w:t xml:space="preserve"> единого заказчика в сфере капитального строительства города Барнаула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1576A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76A" w:rsidRPr="0001576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для строительства се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тей газоснабжения и электроснаб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ения объекта: «Реконструкция ко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тельной в связи с пе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реводом на при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родный газ по </w:t>
      </w:r>
      <w:proofErr w:type="spellStart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ул.Промышленной</w:t>
      </w:r>
      <w:proofErr w:type="spellEnd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, 3 в </w:t>
      </w:r>
      <w:proofErr w:type="spellStart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п.Центральный</w:t>
      </w:r>
      <w:proofErr w:type="spellEnd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района </w:t>
      </w:r>
      <w:proofErr w:type="spellStart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Барнаула</w:t>
      </w:r>
      <w:proofErr w:type="spellEnd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края» и вне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сении изменений в проект межевания застроенной территории в границах кадастровых кварталов 22:61:050402, 22:61:050406, 22:61:050403, огран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иченных улицей Мира в поселке Цен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тральный городского округа – города Барнаула</w:t>
      </w:r>
      <w:r w:rsidR="00297649" w:rsidRPr="000157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503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для строительства сетей газоснабжения и электроснабжения объекта: «Реконструкция котельной в связи с переводом на природный газ по </w:t>
      </w:r>
      <w:proofErr w:type="spellStart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ул.Промышленной</w:t>
      </w:r>
      <w:proofErr w:type="spellEnd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, 3 в </w:t>
      </w:r>
      <w:proofErr w:type="spellStart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п.Центральный</w:t>
      </w:r>
      <w:proofErr w:type="spellEnd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 Центрального района </w:t>
      </w:r>
      <w:proofErr w:type="spellStart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01576A" w:rsidRPr="0001576A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края» и внесении изменений в проект межевания застроенной территории в границах кадастровых кварталов 22:61:050402, 22:61:050406, 22:61:050403, ограниченных улицей Мира в поселке Центральный городского округа – города Барнаула</w:t>
      </w:r>
      <w:r w:rsidR="00503570" w:rsidRPr="005035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576A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1576A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1576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76A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1576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576A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E4C8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576A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576A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297649">
        <w:rPr>
          <w:rFonts w:ascii="Times New Roman" w:hAnsi="Times New Roman"/>
          <w:sz w:val="28"/>
          <w:szCs w:val="28"/>
        </w:rPr>
        <w:t>_____________________________</w:t>
      </w:r>
      <w:r w:rsidR="003E4C8C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1576A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576A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6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28"/>
    <w:rsid w:val="000133BF"/>
    <w:rsid w:val="0001576A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03570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EC3FB442-4191-45A6-9F5A-B321A76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01576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A64B-395D-4045-852A-F3ABDFA6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2019-05-06T02:50:00Z</cp:lastPrinted>
  <dcterms:created xsi:type="dcterms:W3CDTF">2019-05-06T02:53:00Z</dcterms:created>
  <dcterms:modified xsi:type="dcterms:W3CDTF">2019-05-06T02:53:00Z</dcterms:modified>
</cp:coreProperties>
</file>