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2FD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  <w:r w:rsidR="00ED02FD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D145F3" w:rsidRDefault="006B330F" w:rsidP="00D14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 w:rsidRPr="00D145F3">
        <w:rPr>
          <w:rFonts w:ascii="Times New Roman" w:hAnsi="Times New Roman" w:cs="Times New Roman"/>
          <w:sz w:val="28"/>
          <w:szCs w:val="28"/>
        </w:rPr>
        <w:t>по проекту</w:t>
      </w:r>
      <w:r w:rsidR="00D145F3" w:rsidRPr="00D145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5F3" w:rsidRPr="00D145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149, 125, 126, 108, 87, 88, 71, 72) в отношении земельного участка по </w:t>
      </w:r>
      <w:r w:rsidR="00D145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адресу: город Барнаул, улица </w:t>
      </w:r>
      <w:r w:rsidR="00D145F3" w:rsidRPr="00D145F3">
        <w:rPr>
          <w:rFonts w:ascii="Times New Roman" w:hAnsi="Times New Roman" w:cs="Times New Roman"/>
          <w:bCs/>
          <w:sz w:val="28"/>
          <w:szCs w:val="28"/>
          <w:u w:val="single"/>
        </w:rPr>
        <w:t>Интернациональная, 72а</w:t>
      </w:r>
      <w:r w:rsidR="00972871" w:rsidRPr="00D145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D145F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145F3" w:rsidRPr="00D145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22:63:050212, 22:63:050219, 22:63:050216, 22:63:050224, 22:63:050221, 22:63:050228, 22:63:050226, 22:63:050233, 22:63:050230, 22:63:050238, ограниченных улицей Партизанской, проспектом Ленина, улицей Короленко и проспектом Красноармейским в городе Барнауле (кварталы 148, 149, 125, 126, 108, 87, 88, 71, 72) в отношении земельного участка по </w:t>
      </w:r>
      <w:r w:rsidR="00D145F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адресу: город Барнаул, улица </w:t>
      </w:r>
      <w:r w:rsidR="00D145F3" w:rsidRPr="00D145F3">
        <w:rPr>
          <w:rFonts w:ascii="Times New Roman" w:hAnsi="Times New Roman" w:cs="Times New Roman"/>
          <w:bCs/>
          <w:sz w:val="28"/>
          <w:szCs w:val="28"/>
          <w:u w:val="single"/>
        </w:rPr>
        <w:t>Интернациональная, 72а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DA473B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972871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бря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 w:rsidRPr="005C3772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A473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5C3772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A473B">
        <w:rPr>
          <w:rFonts w:ascii="Times New Roman" w:hAnsi="Times New Roman"/>
          <w:sz w:val="28"/>
          <w:szCs w:val="28"/>
          <w:u w:val="single"/>
        </w:rPr>
        <w:t>12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72871">
        <w:rPr>
          <w:rFonts w:ascii="Times New Roman" w:hAnsi="Times New Roman"/>
          <w:sz w:val="28"/>
          <w:szCs w:val="28"/>
          <w:u w:val="single"/>
        </w:rPr>
        <w:t>дека</w:t>
      </w:r>
      <w:r w:rsidR="00663639">
        <w:rPr>
          <w:rFonts w:ascii="Times New Roman" w:hAnsi="Times New Roman"/>
          <w:sz w:val="28"/>
          <w:szCs w:val="28"/>
          <w:u w:val="single"/>
        </w:rPr>
        <w:t>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A473B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72871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73B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72871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145F3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A473B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F808-803A-4C55-88A5-A010E025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2019-11-29T06:58:00Z</cp:lastPrinted>
  <dcterms:created xsi:type="dcterms:W3CDTF">2019-11-29T07:00:00Z</dcterms:created>
  <dcterms:modified xsi:type="dcterms:W3CDTF">2019-11-29T07:00:00Z</dcterms:modified>
</cp:coreProperties>
</file>