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ED6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136ED6" w:rsidRPr="00F75CF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22:63:030509, ограниченного улицей Нахимова, улицей Новосибирской, улицей Суворова и улицей Целинной в г.Барнауле, в отношении земельного участка по адресу: город Барнаул, улица Фестивальная, 6а</w:t>
      </w:r>
    </w:p>
    <w:bookmarkEnd w:id="0"/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6ED6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36ED6">
        <w:rPr>
          <w:sz w:val="28"/>
          <w:szCs w:val="28"/>
          <w:u w:val="single"/>
        </w:rPr>
        <w:t>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136ED6" w:rsidRPr="00F75CF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22:63:030509, ограниченного улицей Нахимова, улицей Новосибирской, улицей Суворова и улицей Целинной в г.Барнауле, в отношении земельного участка по адресу: город Барнаул, улица Фестивальная, 6а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B42E2" w:rsidRDefault="009C08A1" w:rsidP="00C340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B42E2" w:rsidRPr="00994139">
        <w:rPr>
          <w:sz w:val="28"/>
          <w:szCs w:val="28"/>
          <w:u w:val="single"/>
        </w:rPr>
        <w:t>по внесению изменений в проект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994139">
        <w:rPr>
          <w:sz w:val="28"/>
          <w:szCs w:val="28"/>
          <w:u w:val="single"/>
        </w:rPr>
        <w:t xml:space="preserve"> межевания застроенной территории в границах кадастров</w:t>
      </w:r>
      <w:r w:rsidR="00136ED6">
        <w:rPr>
          <w:sz w:val="28"/>
          <w:szCs w:val="28"/>
          <w:u w:val="single"/>
        </w:rPr>
        <w:t xml:space="preserve">ого </w:t>
      </w:r>
      <w:r w:rsidRPr="00994139">
        <w:rPr>
          <w:sz w:val="28"/>
          <w:szCs w:val="28"/>
          <w:u w:val="single"/>
        </w:rPr>
        <w:t>квартал</w:t>
      </w:r>
      <w:r w:rsidR="00136ED6">
        <w:rPr>
          <w:sz w:val="28"/>
          <w:szCs w:val="28"/>
          <w:u w:val="single"/>
        </w:rPr>
        <w:t>а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9B42E2" w:rsidRDefault="00136ED6" w:rsidP="00C34096">
      <w:pPr>
        <w:jc w:val="center"/>
        <w:rPr>
          <w:sz w:val="28"/>
          <w:szCs w:val="28"/>
          <w:u w:val="single"/>
        </w:rPr>
      </w:pPr>
      <w:r w:rsidRPr="00F75CF5">
        <w:rPr>
          <w:sz w:val="28"/>
          <w:szCs w:val="28"/>
          <w:u w:val="single"/>
        </w:rPr>
        <w:t>22:63:030509, ограниченного улицей Нахимова, улицей Новосибирской, улицей</w:t>
      </w:r>
      <w:r w:rsidRPr="00EB24A2">
        <w:rPr>
          <w:sz w:val="22"/>
          <w:szCs w:val="28"/>
        </w:rPr>
        <w:t xml:space="preserve"> </w:t>
      </w:r>
      <w:r w:rsidR="009B42E2" w:rsidRPr="00EB24A2">
        <w:rPr>
          <w:sz w:val="22"/>
          <w:szCs w:val="28"/>
        </w:rPr>
        <w:t xml:space="preserve">о </w:t>
      </w:r>
      <w:r w:rsidR="009B42E2" w:rsidRPr="00337BDB">
        <w:rPr>
          <w:sz w:val="22"/>
        </w:rPr>
        <w:t>целесообразности</w:t>
      </w:r>
      <w:r w:rsidR="009B42E2">
        <w:rPr>
          <w:sz w:val="22"/>
        </w:rPr>
        <w:t xml:space="preserve"> </w:t>
      </w:r>
      <w:r w:rsidR="009B42E2" w:rsidRPr="00337BDB">
        <w:rPr>
          <w:sz w:val="22"/>
        </w:rPr>
        <w:t>(нецелесообразности</w:t>
      </w:r>
      <w:r w:rsidR="009B42E2">
        <w:rPr>
          <w:sz w:val="22"/>
        </w:rPr>
        <w:t>)</w:t>
      </w:r>
    </w:p>
    <w:p w:rsidR="00136ED6" w:rsidRDefault="00136ED6" w:rsidP="00136ED6">
      <w:pPr>
        <w:spacing w:line="254" w:lineRule="auto"/>
        <w:jc w:val="center"/>
        <w:rPr>
          <w:sz w:val="28"/>
          <w:szCs w:val="28"/>
          <w:u w:val="single"/>
        </w:rPr>
      </w:pPr>
      <w:r w:rsidRPr="00F75CF5">
        <w:rPr>
          <w:sz w:val="28"/>
          <w:szCs w:val="28"/>
          <w:u w:val="single"/>
        </w:rPr>
        <w:t xml:space="preserve">Суворова и улицей Целинной в г.Барнауле, в отношении земельного участка по </w:t>
      </w:r>
      <w:r w:rsidR="009B42E2" w:rsidRPr="00337BDB">
        <w:rPr>
          <w:sz w:val="22"/>
          <w:szCs w:val="22"/>
        </w:rPr>
        <w:t>внесенных</w:t>
      </w:r>
      <w:r w:rsidR="009B42E2" w:rsidRPr="0096701C">
        <w:rPr>
          <w:sz w:val="22"/>
          <w:szCs w:val="22"/>
        </w:rPr>
        <w:t xml:space="preserve"> </w:t>
      </w:r>
      <w:r w:rsidR="009B42E2" w:rsidRPr="00337BDB">
        <w:rPr>
          <w:sz w:val="22"/>
          <w:szCs w:val="22"/>
        </w:rPr>
        <w:t>участниками</w:t>
      </w:r>
    </w:p>
    <w:p w:rsidR="00136ED6" w:rsidRPr="006D21A4" w:rsidRDefault="00136ED6" w:rsidP="00136ED6">
      <w:pPr>
        <w:spacing w:line="254" w:lineRule="auto"/>
        <w:jc w:val="both"/>
        <w:rPr>
          <w:sz w:val="28"/>
          <w:szCs w:val="28"/>
          <w:u w:val="single"/>
        </w:rPr>
      </w:pPr>
      <w:r w:rsidRPr="00F75CF5">
        <w:rPr>
          <w:sz w:val="28"/>
          <w:szCs w:val="28"/>
          <w:u w:val="single"/>
        </w:rPr>
        <w:t>адресу: город Барнаул, улица Фестивальная, 6а</w:t>
      </w:r>
      <w:r>
        <w:rPr>
          <w:sz w:val="28"/>
          <w:szCs w:val="28"/>
          <w:u w:val="single"/>
        </w:rPr>
        <w:t>,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EC69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B42E2" w:rsidRDefault="009B42E2" w:rsidP="00136E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136ED6" w:rsidRPr="00136ED6">
        <w:rPr>
          <w:sz w:val="28"/>
          <w:szCs w:val="28"/>
          <w:u w:val="single"/>
        </w:rPr>
        <w:t xml:space="preserve"> </w:t>
      </w:r>
      <w:r w:rsidR="00136ED6">
        <w:rPr>
          <w:sz w:val="28"/>
          <w:szCs w:val="28"/>
          <w:u w:val="single"/>
        </w:rPr>
        <w:t>и юридических лиц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</w:p>
    <w:p w:rsidR="00136ED6" w:rsidRDefault="00136ED6" w:rsidP="00C34096">
      <w:pPr>
        <w:jc w:val="center"/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510BC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C3BB-5FBC-4F7C-9926-A6796C33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2020-04-20T08:43:00Z</cp:lastPrinted>
  <dcterms:created xsi:type="dcterms:W3CDTF">2020-04-20T08:43:00Z</dcterms:created>
  <dcterms:modified xsi:type="dcterms:W3CDTF">2020-04-22T04:35:00Z</dcterms:modified>
</cp:coreProperties>
</file>