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3D1C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0B74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7068">
        <w:rPr>
          <w:sz w:val="28"/>
          <w:szCs w:val="28"/>
        </w:rPr>
        <w:t xml:space="preserve">по </w:t>
      </w:r>
      <w:r w:rsidR="00AA7068" w:rsidRPr="00F145C5">
        <w:rPr>
          <w:sz w:val="28"/>
          <w:szCs w:val="28"/>
        </w:rPr>
        <w:t xml:space="preserve">проекту </w:t>
      </w:r>
      <w:r w:rsidR="000B7454" w:rsidRPr="00A97230">
        <w:rPr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«Барнаул-горнозаводской город» и проект межевания территории «Туристско-рекреационный кластер «Барнаул-горнозаводской город», Алтайский край», для размещения сооружения газопровода «Реконструкция и реставрация памятника архитектуры «Народный дом» здания Алтайской государственной филармонии по ул.Ползунова, 35 в г.Барнауле»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93D1C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</w:t>
      </w:r>
      <w:r w:rsidR="00FD7DD5">
        <w:rPr>
          <w:sz w:val="28"/>
          <w:szCs w:val="28"/>
          <w:u w:val="single"/>
        </w:rPr>
        <w:t>78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FD7DD5" w:rsidRPr="00050094" w:rsidRDefault="00FD7DD5" w:rsidP="00FD7D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КАУ «Государственная филармония Алтайского края»</w:t>
            </w:r>
          </w:p>
          <w:p w:rsidR="00255FAB" w:rsidRPr="00255FAB" w:rsidRDefault="00255FAB" w:rsidP="00255FAB">
            <w:pPr>
              <w:jc w:val="center"/>
              <w:rPr>
                <w:sz w:val="28"/>
              </w:rPr>
            </w:pPr>
          </w:p>
        </w:tc>
        <w:tc>
          <w:tcPr>
            <w:tcW w:w="4955" w:type="dxa"/>
          </w:tcPr>
          <w:p w:rsidR="00255FAB" w:rsidRPr="00255FAB" w:rsidRDefault="00FD7DD5" w:rsidP="00255F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В связи с тем, что земельные участки :ЗУ1, :ЗУ2 (1), :ЗУ2 (2), :ЗУ2 (3), :ЗУ2 (4) входят в состав  земельного участка, находящегося в бессрочном пользовании КАУ «Государственная филармония Алтайского края», принадлежащего на праве собственности Алтайскому краю, считаем необходимым получить согласование по формированию  земельных участков согласно проекту в управлении имущественных отношений Алтайского края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FD7DD5" w:rsidRDefault="00D879C8" w:rsidP="00FD7DD5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7068">
        <w:rPr>
          <w:sz w:val="28"/>
          <w:szCs w:val="28"/>
        </w:rPr>
        <w:t xml:space="preserve">по </w:t>
      </w:r>
      <w:r w:rsidR="00AA7068" w:rsidRPr="00F145C5">
        <w:rPr>
          <w:sz w:val="28"/>
          <w:szCs w:val="28"/>
        </w:rPr>
        <w:t xml:space="preserve">проекту </w:t>
      </w:r>
      <w:r w:rsidR="00FD7DD5" w:rsidRPr="00A97230">
        <w:rPr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«Барнаул-горнозаводской город» и проект межевания территории «Туристско-рекреационный кластер «Барнаул-горнозаводской город», Алтайский край», для размещения сооружения газопровода «Реконструкция и реставрация памятника архитектуры «Народный дом» здания Алтайской государственной филармонии по ул.Ползунова, 35 в г.Барнауле»</w:t>
      </w:r>
    </w:p>
    <w:p w:rsidR="006D21A4" w:rsidRDefault="00715BE0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52A3E" w:rsidRDefault="009C08A1" w:rsidP="00052A3E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052A3E">
        <w:rPr>
          <w:sz w:val="28"/>
          <w:szCs w:val="28"/>
          <w:u w:val="single"/>
        </w:rPr>
        <w:t>по внесению изменений в проект</w:t>
      </w:r>
      <w:r w:rsidR="00052A3E" w:rsidRPr="00A97230">
        <w:rPr>
          <w:sz w:val="28"/>
          <w:szCs w:val="28"/>
          <w:u w:val="single"/>
        </w:rPr>
        <w:t xml:space="preserve">планировки </w:t>
      </w:r>
    </w:p>
    <w:p w:rsidR="00052A3E" w:rsidRDefault="00052A3E" w:rsidP="00052A3E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052A3E" w:rsidRDefault="00052A3E" w:rsidP="00052A3E">
      <w:pPr>
        <w:ind w:hanging="851"/>
        <w:jc w:val="center"/>
        <w:rPr>
          <w:sz w:val="28"/>
          <w:szCs w:val="28"/>
          <w:u w:val="single"/>
        </w:rPr>
      </w:pPr>
      <w:r w:rsidRPr="00A97230">
        <w:rPr>
          <w:sz w:val="28"/>
          <w:szCs w:val="28"/>
          <w:u w:val="single"/>
        </w:rPr>
        <w:t xml:space="preserve">территории «Туристско-рекреационный кластер «Барнаул-горнозаводской город» </w:t>
      </w:r>
    </w:p>
    <w:p w:rsidR="00052A3E" w:rsidRDefault="00052A3E" w:rsidP="00052A3E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052A3E" w:rsidRDefault="00052A3E" w:rsidP="00052A3E">
      <w:pPr>
        <w:spacing w:line="254" w:lineRule="auto"/>
        <w:jc w:val="center"/>
        <w:rPr>
          <w:sz w:val="20"/>
          <w:szCs w:val="20"/>
        </w:rPr>
      </w:pPr>
      <w:r w:rsidRPr="00A97230">
        <w:rPr>
          <w:sz w:val="28"/>
          <w:szCs w:val="28"/>
          <w:u w:val="single"/>
        </w:rPr>
        <w:t>и проект межевания территории «Туристско-рекреационный кластер «Барнаул-</w:t>
      </w:r>
      <w:r w:rsidRPr="00052A3E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052A3E" w:rsidRPr="00B51035" w:rsidRDefault="00052A3E" w:rsidP="00052A3E">
      <w:pPr>
        <w:spacing w:line="254" w:lineRule="auto"/>
        <w:jc w:val="center"/>
        <w:rPr>
          <w:sz w:val="20"/>
          <w:szCs w:val="20"/>
        </w:rPr>
      </w:pPr>
      <w:r w:rsidRPr="00A97230">
        <w:rPr>
          <w:sz w:val="28"/>
          <w:szCs w:val="28"/>
          <w:u w:val="single"/>
        </w:rPr>
        <w:t xml:space="preserve">горнозаводской город», Алтайский край», для размещения сооружения газопровода </w:t>
      </w:r>
      <w:r w:rsidRPr="007B7B46">
        <w:rPr>
          <w:sz w:val="20"/>
          <w:szCs w:val="20"/>
        </w:rPr>
        <w:t>внесенных участниками</w:t>
      </w:r>
    </w:p>
    <w:p w:rsidR="00052A3E" w:rsidRDefault="00052A3E" w:rsidP="00052A3E">
      <w:pPr>
        <w:ind w:hanging="851"/>
        <w:jc w:val="center"/>
        <w:rPr>
          <w:sz w:val="28"/>
          <w:szCs w:val="28"/>
          <w:u w:val="single"/>
        </w:rPr>
      </w:pPr>
    </w:p>
    <w:p w:rsidR="00052A3E" w:rsidRDefault="00052A3E" w:rsidP="00052A3E">
      <w:pPr>
        <w:ind w:hanging="851"/>
        <w:jc w:val="center"/>
        <w:rPr>
          <w:sz w:val="28"/>
          <w:szCs w:val="28"/>
          <w:u w:val="single"/>
        </w:rPr>
      </w:pPr>
    </w:p>
    <w:p w:rsidR="00052A3E" w:rsidRDefault="00052A3E" w:rsidP="00052A3E">
      <w:pPr>
        <w:ind w:hanging="851"/>
        <w:jc w:val="center"/>
        <w:rPr>
          <w:sz w:val="28"/>
          <w:szCs w:val="28"/>
          <w:u w:val="single"/>
        </w:rPr>
      </w:pPr>
      <w:r w:rsidRPr="00A97230">
        <w:rPr>
          <w:sz w:val="28"/>
          <w:szCs w:val="28"/>
          <w:u w:val="single"/>
        </w:rPr>
        <w:t xml:space="preserve"> </w:t>
      </w:r>
      <w:r w:rsidRPr="00A97230">
        <w:rPr>
          <w:sz w:val="28"/>
          <w:szCs w:val="28"/>
          <w:u w:val="single"/>
        </w:rPr>
        <w:t>«Реконструкция и реставрация памятника архитектуры «Народный дом» здания</w:t>
      </w:r>
    </w:p>
    <w:p w:rsidR="00052A3E" w:rsidRDefault="00052A3E" w:rsidP="00052A3E">
      <w:pPr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052A3E" w:rsidRDefault="00052A3E" w:rsidP="00052A3E">
      <w:pPr>
        <w:ind w:hanging="851"/>
        <w:jc w:val="center"/>
        <w:rPr>
          <w:sz w:val="28"/>
          <w:szCs w:val="28"/>
          <w:u w:val="single"/>
        </w:rPr>
      </w:pPr>
      <w:r w:rsidRPr="00A97230">
        <w:rPr>
          <w:sz w:val="28"/>
          <w:szCs w:val="28"/>
          <w:u w:val="single"/>
        </w:rPr>
        <w:t xml:space="preserve"> Алтайской государственной филармонии по ул.Ползунова, 35 в г.Барнауле»</w:t>
      </w:r>
      <w:r>
        <w:rPr>
          <w:sz w:val="28"/>
          <w:szCs w:val="28"/>
          <w:u w:val="single"/>
        </w:rPr>
        <w:t>,</w:t>
      </w:r>
    </w:p>
    <w:p w:rsidR="00052A3E" w:rsidRPr="00C60096" w:rsidRDefault="00052A3E" w:rsidP="00052A3E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</w:p>
    <w:p w:rsidR="00052A3E" w:rsidRPr="00052A3E" w:rsidRDefault="00052A3E" w:rsidP="00052A3E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 связи с</w:t>
      </w:r>
      <w:r w:rsidRPr="00052A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поступившими предложениями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юридических лиц.</w:t>
      </w:r>
      <w:bookmarkStart w:id="0" w:name="_GoBack"/>
      <w:bookmarkEnd w:id="0"/>
    </w:p>
    <w:p w:rsidR="00893D1C" w:rsidRPr="00893D1C" w:rsidRDefault="00893D1C" w:rsidP="00893D1C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Pr="00D344FD">
        <w:rPr>
          <w:sz w:val="20"/>
          <w:szCs w:val="20"/>
        </w:rPr>
        <w:t>предложений и</w:t>
      </w:r>
      <w:r w:rsidRPr="00D344FD">
        <w:rPr>
          <w:bCs/>
          <w:sz w:val="28"/>
          <w:szCs w:val="28"/>
        </w:rPr>
        <w:t xml:space="preserve"> </w:t>
      </w:r>
      <w:r w:rsidRPr="00D344FD">
        <w:rPr>
          <w:sz w:val="20"/>
          <w:szCs w:val="20"/>
        </w:rPr>
        <w:t>замечаний</w:t>
      </w:r>
    </w:p>
    <w:p w:rsidR="00AA7068" w:rsidRDefault="00AA7068" w:rsidP="00AA7068">
      <w:pPr>
        <w:spacing w:line="254" w:lineRule="auto"/>
        <w:jc w:val="center"/>
        <w:rPr>
          <w:sz w:val="28"/>
          <w:szCs w:val="28"/>
          <w:u w:val="single"/>
        </w:rPr>
      </w:pPr>
    </w:p>
    <w:p w:rsidR="00B51035" w:rsidRDefault="00B51035" w:rsidP="006A1AC0">
      <w:pPr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0E27BC" w:rsidSect="00052A3E">
      <w:pgSz w:w="11906" w:h="16838"/>
      <w:pgMar w:top="142" w:right="424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2A3E"/>
    <w:rsid w:val="000574BE"/>
    <w:rsid w:val="00063EEB"/>
    <w:rsid w:val="00091762"/>
    <w:rsid w:val="00093243"/>
    <w:rsid w:val="000A310C"/>
    <w:rsid w:val="000A4064"/>
    <w:rsid w:val="000B745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3D1C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7068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1035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513E-51A1-4EAB-9B16-2B365010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2020-12-28T02:56:00Z</cp:lastPrinted>
  <dcterms:created xsi:type="dcterms:W3CDTF">2020-12-28T02:58:00Z</dcterms:created>
  <dcterms:modified xsi:type="dcterms:W3CDTF">2020-12-28T02:58:00Z</dcterms:modified>
</cp:coreProperties>
</file>