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0684" w:rsidRPr="002D0684">
        <w:rPr>
          <w:rFonts w:ascii="Times New Roman" w:hAnsi="Times New Roman"/>
          <w:sz w:val="28"/>
          <w:szCs w:val="28"/>
          <w:u w:val="single"/>
        </w:rPr>
        <w:t>Борисовой Н.В.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68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в проект межева</w:t>
      </w:r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2D0684">
        <w:rPr>
          <w:rFonts w:ascii="Times New Roman" w:hAnsi="Times New Roman" w:cs="Times New Roman"/>
          <w:sz w:val="28"/>
          <w:szCs w:val="28"/>
          <w:u w:val="single"/>
        </w:rPr>
        <w:t>й, проспектом Ленина, улицей Короленко     и проспектом Красноар</w:t>
      </w:r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 xml:space="preserve">мейским в </w:t>
      </w:r>
      <w:proofErr w:type="spellStart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148, 149, 125, 126, 108, 87, 88, 71, 72), в отношении земельного участка по адресу: город Барнаул, улица Пролетарская, 104а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C6A1A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D068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2D0684">
        <w:rPr>
          <w:rFonts w:ascii="Times New Roman" w:hAnsi="Times New Roman" w:cs="Times New Roman"/>
          <w:sz w:val="28"/>
          <w:szCs w:val="28"/>
          <w:u w:val="single"/>
        </w:rPr>
        <w:t>й, проспектом Ленина, улицей Короленко и проспектом Красноар</w:t>
      </w:r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 xml:space="preserve">мейским </w:t>
      </w:r>
      <w:r w:rsidR="002D068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148, 149, 125, </w:t>
      </w:r>
      <w:proofErr w:type="gramStart"/>
      <w:r w:rsidR="002D0684" w:rsidRPr="002D0684">
        <w:rPr>
          <w:rFonts w:ascii="Times New Roman" w:hAnsi="Times New Roman" w:cs="Times New Roman"/>
          <w:sz w:val="28"/>
          <w:szCs w:val="28"/>
          <w:u w:val="single"/>
        </w:rPr>
        <w:t>126, 108, 87, 88, 71, 72), в отношении земельного участка по адресу: город Барнаул, улица Пролетарская, 104а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2D068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D0684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C6A1A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C6A1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84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A7CA-13EE-478B-A2FC-4069DA3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2021-01-26T01:55:00Z</cp:lastPrinted>
  <dcterms:created xsi:type="dcterms:W3CDTF">2020-11-24T02:09:00Z</dcterms:created>
  <dcterms:modified xsi:type="dcterms:W3CDTF">2021-01-26T01:55:00Z</dcterms:modified>
</cp:coreProperties>
</file>