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3D64" w:rsidRPr="006C3D64">
        <w:rPr>
          <w:rFonts w:ascii="Times New Roman" w:hAnsi="Times New Roman"/>
          <w:sz w:val="28"/>
          <w:szCs w:val="28"/>
          <w:u w:val="single"/>
        </w:rPr>
        <w:t>краевого государственного бюджетного учреждения здравоохранения «Диагностический центр Алтайского края»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 xml:space="preserve">          в проект межева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>22:63:020642, ограниченного про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спектом Ленина, улицей Мо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>лодежной, проспектом Комсомоль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ским и улицей Димитрова в </w:t>
      </w:r>
      <w:proofErr w:type="spellStart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 (кварталы 313, 284, 285), в отношении земельных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 xml:space="preserve"> участков по адресам: город Бар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наул, проспект Комсомольский, 75а, 75в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>22:63:020642, ограниченного про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спектом Ленина, улицей Мо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>лодежной, проспектом Комсомоль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ским 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и улицей Димитрова в </w:t>
      </w:r>
      <w:proofErr w:type="spellStart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 xml:space="preserve"> (кварталы 313, 284, 285), в отношении земельных</w:t>
      </w:r>
      <w:r w:rsidR="006C3D64">
        <w:rPr>
          <w:rFonts w:ascii="Times New Roman" w:hAnsi="Times New Roman" w:cs="Times New Roman"/>
          <w:sz w:val="28"/>
          <w:szCs w:val="28"/>
          <w:u w:val="single"/>
        </w:rPr>
        <w:t xml:space="preserve"> участков по адресам: город Бар</w:t>
      </w:r>
      <w:r w:rsidR="006C3D64" w:rsidRPr="006C3D64">
        <w:rPr>
          <w:rFonts w:ascii="Times New Roman" w:hAnsi="Times New Roman" w:cs="Times New Roman"/>
          <w:sz w:val="28"/>
          <w:szCs w:val="28"/>
          <w:u w:val="single"/>
        </w:rPr>
        <w:t>наул, проспект Комсомольский, 75а, 75в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C3D6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C3D6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D6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6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6C75-F820-45B7-96D2-B15DA698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2021-02-08T03:00:00Z</cp:lastPrinted>
  <dcterms:created xsi:type="dcterms:W3CDTF">2020-11-24T02:09:00Z</dcterms:created>
  <dcterms:modified xsi:type="dcterms:W3CDTF">2021-04-12T09:56:00Z</dcterms:modified>
</cp:coreProperties>
</file>