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A2F68">
        <w:rPr>
          <w:rFonts w:ascii="Times New Roman" w:hAnsi="Times New Roman"/>
          <w:color w:val="000000"/>
          <w:sz w:val="28"/>
          <w:szCs w:val="28"/>
        </w:rPr>
        <w:t>о инициативе</w:t>
      </w:r>
      <w:r w:rsidR="00407DEC" w:rsidRPr="00407DEC">
        <w:t xml:space="preserve"> </w:t>
      </w:r>
      <w:r w:rsidR="00151C00" w:rsidRPr="00151C00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«Альфа-Проект»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151C00" w:rsidRPr="00151C00">
        <w:rPr>
          <w:rFonts w:ascii="Times New Roman" w:hAnsi="Times New Roman" w:cs="Times New Roman"/>
          <w:sz w:val="28"/>
          <w:szCs w:val="28"/>
          <w:u w:val="single"/>
        </w:rPr>
        <w:t>улица Кутузова, 128е, «магазины», «общественное питание»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A2F68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E71B1D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A2F68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A2F68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151C00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151C00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2F68">
        <w:rPr>
          <w:rFonts w:ascii="Times New Roman" w:hAnsi="Times New Roman"/>
          <w:sz w:val="28"/>
          <w:szCs w:val="28"/>
          <w:u w:val="single"/>
        </w:rPr>
        <w:t>24</w:t>
      </w:r>
      <w:r w:rsidR="00E71B1D">
        <w:rPr>
          <w:rFonts w:ascii="Times New Roman" w:hAnsi="Times New Roman"/>
          <w:sz w:val="28"/>
          <w:szCs w:val="28"/>
          <w:u w:val="single"/>
        </w:rPr>
        <w:t>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A2F68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A2F6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C00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1C00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55D33"/>
    <w:rsid w:val="00266D09"/>
    <w:rsid w:val="00270120"/>
    <w:rsid w:val="0027035F"/>
    <w:rsid w:val="00272F8D"/>
    <w:rsid w:val="00296F47"/>
    <w:rsid w:val="002A2F68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247C-B57D-4D78-A6B7-4E41EEB7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2021-07-30T05:29:00Z</cp:lastPrinted>
  <dcterms:created xsi:type="dcterms:W3CDTF">2021-07-30T05:31:00Z</dcterms:created>
  <dcterms:modified xsi:type="dcterms:W3CDTF">2021-08-16T02:07:00Z</dcterms:modified>
</cp:coreProperties>
</file>