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086C">
        <w:rPr>
          <w:rFonts w:ascii="Times New Roman" w:hAnsi="Times New Roman"/>
          <w:sz w:val="28"/>
          <w:szCs w:val="28"/>
          <w:u w:val="single"/>
        </w:rPr>
        <w:t>Голубевой Н.А.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9086C" w:rsidRPr="00E9086C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отношении земельного участка по адресу: город Барнаул, улица Солнечная Поляна, 30г</w:t>
      </w:r>
      <w:r w:rsidR="004B6FF0" w:rsidRPr="00E9086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E9086C" w:rsidRPr="00E9086C" w:rsidRDefault="00E9086C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9086C" w:rsidRDefault="00EE2367" w:rsidP="000163C0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9086C" w:rsidRPr="00E9086C">
        <w:rPr>
          <w:rFonts w:ascii="Times New Roman" w:hAnsi="Times New Roman" w:cs="Times New Roman"/>
          <w:sz w:val="28"/>
          <w:szCs w:val="28"/>
          <w:u w:val="single"/>
        </w:rPr>
        <w:t>межевания территории в отношении земельного участка по адресу: город Барнаул, улица Солнечная Поляна, 30г</w:t>
      </w:r>
      <w:r w:rsidR="00513C49" w:rsidRPr="00E9086C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9086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163C0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80221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D343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9086C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9086C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E9086C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9086C">
        <w:rPr>
          <w:rFonts w:ascii="Times New Roman" w:hAnsi="Times New Roman"/>
          <w:sz w:val="28"/>
          <w:szCs w:val="28"/>
          <w:u w:val="single"/>
        </w:rPr>
        <w:t>30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163C0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9086C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9086C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6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3D65"/>
    <w:rsid w:val="00051C24"/>
    <w:rsid w:val="00082E1B"/>
    <w:rsid w:val="00085E1D"/>
    <w:rsid w:val="000917C4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9086C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41BBC895-3D2B-4749-89AF-AA7DB1C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FC843-59EF-4BD0-B48C-5E859E00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2022-05-06T01:36:00Z</cp:lastPrinted>
  <dcterms:created xsi:type="dcterms:W3CDTF">2022-05-19T09:36:00Z</dcterms:created>
  <dcterms:modified xsi:type="dcterms:W3CDTF">2022-05-19T09:36:00Z</dcterms:modified>
</cp:coreProperties>
</file>