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424D" w:rsidRPr="00A3424D">
        <w:rPr>
          <w:rFonts w:ascii="Times New Roman" w:hAnsi="Times New Roman"/>
          <w:sz w:val="28"/>
          <w:szCs w:val="28"/>
          <w:u w:val="single"/>
        </w:rPr>
        <w:t xml:space="preserve">Короленко Р.Ю., </w:t>
      </w:r>
      <w:bookmarkStart w:id="0" w:name="_GoBack"/>
      <w:bookmarkEnd w:id="0"/>
      <w:r w:rsidR="00A3424D" w:rsidRPr="00A3424D">
        <w:rPr>
          <w:rFonts w:ascii="Times New Roman" w:hAnsi="Times New Roman"/>
          <w:sz w:val="28"/>
          <w:szCs w:val="28"/>
          <w:u w:val="single"/>
        </w:rPr>
        <w:t>Короленко Н.И., Лаптевой Е.В., Большаковой С.Б., общества с ограниченной ответственностью «Старый базар»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ния территории «Туристско-рекреационный кластер «Барнаул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– горнозаводской город», Алтайский край» в отношении земель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участка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адресу: город Барнаул, улица Мало-Тобольская, 30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EF6CD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ния территории «Туристско-рекреационный кластер «Барнаул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– горнозаводской город», Алтайский край» в отношении земель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ного участка по адресу: </w:t>
      </w:r>
      <w:r w:rsid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A3424D" w:rsidRPr="00A3424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город Барнаул, улица Мало-Тобольская, 30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3424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424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11A39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424D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3424D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A3424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A3424D">
        <w:rPr>
          <w:rFonts w:ascii="Times New Roman CYR" w:hAnsi="Times New Roman CYR" w:cs="Times New Roman CYR"/>
          <w:sz w:val="28"/>
          <w:szCs w:val="28"/>
        </w:rPr>
        <w:t>» 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4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3424D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638C-0330-4D57-920A-50FF948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2022-07-08T01:51:00Z</cp:lastPrinted>
  <dcterms:created xsi:type="dcterms:W3CDTF">2022-05-06T01:51:00Z</dcterms:created>
  <dcterms:modified xsi:type="dcterms:W3CDTF">2022-07-08T01:55:00Z</dcterms:modified>
</cp:coreProperties>
</file>