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4FA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174FAA">
        <w:rPr>
          <w:color w:val="000000"/>
          <w:sz w:val="28"/>
          <w:szCs w:val="28"/>
          <w:u w:val="single"/>
        </w:rPr>
        <w:t>решения о предоставлении</w:t>
      </w:r>
      <w:r w:rsidR="00174FAA">
        <w:rPr>
          <w:color w:val="000000"/>
          <w:sz w:val="28"/>
          <w:szCs w:val="28"/>
        </w:rPr>
        <w:t xml:space="preserve"> </w:t>
      </w:r>
      <w:r w:rsidR="00174FAA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улица </w:t>
      </w:r>
      <w:r w:rsidR="00174FAA">
        <w:rPr>
          <w:spacing w:val="-6"/>
          <w:sz w:val="28"/>
          <w:szCs w:val="28"/>
          <w:u w:val="single"/>
          <w:lang w:eastAsia="ru-RU"/>
        </w:rPr>
        <w:t xml:space="preserve">                </w:t>
      </w:r>
      <w:r w:rsidR="00174FAA">
        <w:rPr>
          <w:spacing w:val="-6"/>
          <w:sz w:val="28"/>
          <w:szCs w:val="28"/>
          <w:u w:val="single"/>
          <w:lang w:eastAsia="ru-RU"/>
        </w:rPr>
        <w:t>Бородкина, 60</w:t>
      </w:r>
      <w:r w:rsidR="00174FAA">
        <w:rPr>
          <w:color w:val="000000"/>
          <w:sz w:val="28"/>
          <w:szCs w:val="28"/>
          <w:u w:val="single"/>
        </w:rPr>
        <w:t>, «блокированная жилая застройка»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74FAA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74FAA">
        <w:rPr>
          <w:sz w:val="28"/>
          <w:szCs w:val="28"/>
          <w:u w:val="single"/>
        </w:rPr>
        <w:t>142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174FAA">
        <w:rPr>
          <w:color w:val="000000"/>
          <w:sz w:val="28"/>
          <w:szCs w:val="28"/>
          <w:u w:val="single"/>
        </w:rPr>
        <w:t>решения о предоставлении</w:t>
      </w:r>
      <w:r w:rsidR="00174FAA">
        <w:rPr>
          <w:color w:val="000000"/>
          <w:sz w:val="28"/>
          <w:szCs w:val="28"/>
        </w:rPr>
        <w:t xml:space="preserve"> </w:t>
      </w:r>
      <w:r w:rsidR="00174FAA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участка, расположенного по адресу: город Барнаул, улица Бородкина, 60</w:t>
      </w:r>
      <w:r w:rsidR="00174FAA">
        <w:rPr>
          <w:color w:val="000000"/>
          <w:sz w:val="28"/>
          <w:szCs w:val="28"/>
          <w:u w:val="single"/>
        </w:rPr>
        <w:t>, «блокированная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600399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600399" w:rsidRPr="00782D5A">
        <w:rPr>
          <w:sz w:val="28"/>
          <w:szCs w:val="28"/>
          <w:u w:val="single"/>
        </w:rPr>
        <w:t xml:space="preserve">улица </w:t>
      </w:r>
      <w:r w:rsidR="00174FAA">
        <w:rPr>
          <w:sz w:val="28"/>
          <w:szCs w:val="28"/>
          <w:u w:val="single"/>
        </w:rPr>
        <w:t>Бородкина, 60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600399">
        <w:rPr>
          <w:sz w:val="28"/>
          <w:szCs w:val="28"/>
          <w:u w:val="single"/>
        </w:rPr>
        <w:t>блокированная</w:t>
      </w:r>
      <w:r w:rsidR="007963A1" w:rsidRPr="007963A1">
        <w:rPr>
          <w:color w:val="000000"/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7963A1" w:rsidRDefault="0060039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жилая застройка</w:t>
      </w:r>
      <w:r w:rsidR="00D04240" w:rsidRPr="00FA6757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60039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 указанному</w:t>
      </w:r>
      <w:r w:rsidR="0093310D" w:rsidRPr="0093310D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174FAA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596BD9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6BD9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174FAA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DA21DB-2D62-429D-B514-858A5A6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2022-08-12T01:44:00Z</cp:lastPrinted>
  <dcterms:created xsi:type="dcterms:W3CDTF">2022-08-12T01:45:00Z</dcterms:created>
  <dcterms:modified xsi:type="dcterms:W3CDTF">2022-08-12T01:45:00Z</dcterms:modified>
</cp:coreProperties>
</file>