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7A98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A93954">
        <w:rPr>
          <w:rFonts w:ascii="Times New Roman" w:hAnsi="Times New Roman"/>
          <w:sz w:val="28"/>
          <w:szCs w:val="28"/>
          <w:u w:val="single"/>
        </w:rPr>
        <w:t>земельным ресурсам и землеустройству</w:t>
      </w:r>
      <w:r w:rsidR="00017A98">
        <w:rPr>
          <w:rFonts w:ascii="Times New Roman" w:hAnsi="Times New Roman"/>
          <w:sz w:val="28"/>
          <w:szCs w:val="28"/>
          <w:u w:val="single"/>
        </w:rPr>
        <w:t xml:space="preserve"> города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A93954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93954" w:rsidRPr="00A939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22:63:040106, ограниченного проспектом Ленина, улицей Северо-Западной, проспектом Калинина и улицей Ткацкой в </w:t>
      </w:r>
      <w:proofErr w:type="spellStart"/>
      <w:r w:rsidR="00A93954" w:rsidRPr="00A93954">
        <w:rPr>
          <w:rFonts w:ascii="Times New Roman" w:hAnsi="Times New Roman" w:cs="Times New Roman"/>
          <w:bCs/>
          <w:sz w:val="28"/>
          <w:szCs w:val="28"/>
          <w:u w:val="single"/>
        </w:rPr>
        <w:t>г.Барнауле</w:t>
      </w:r>
      <w:proofErr w:type="spellEnd"/>
      <w:r w:rsidR="00A93954" w:rsidRPr="00A939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(квартал 902)</w:t>
      </w:r>
      <w:r w:rsidR="00A93954" w:rsidRPr="00A93954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Ярных, 79</w:t>
      </w:r>
      <w:r w:rsidR="004B6FF0" w:rsidRPr="00A9395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A93954" w:rsidRDefault="00EE2367" w:rsidP="00A93954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A939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A93954" w:rsidRPr="00A939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22:63:040106, ограниченного проспектом Ленина, улицей Северо-Западной, проспектом Калинина и улицей Ткацкой в </w:t>
      </w:r>
      <w:proofErr w:type="spellStart"/>
      <w:r w:rsidR="00A93954" w:rsidRPr="00A93954">
        <w:rPr>
          <w:rFonts w:ascii="Times New Roman" w:hAnsi="Times New Roman" w:cs="Times New Roman"/>
          <w:bCs/>
          <w:sz w:val="28"/>
          <w:szCs w:val="28"/>
          <w:u w:val="single"/>
        </w:rPr>
        <w:t>г.Барнауле</w:t>
      </w:r>
      <w:proofErr w:type="spellEnd"/>
      <w:r w:rsidR="00A93954" w:rsidRPr="00A939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(квартал 902)</w:t>
      </w:r>
      <w:r w:rsidR="00A93954" w:rsidRPr="00A93954">
        <w:rPr>
          <w:rFonts w:ascii="Times New Roman" w:hAnsi="Times New Roman" w:cs="Times New Roman"/>
          <w:sz w:val="28"/>
          <w:szCs w:val="28"/>
          <w:u w:val="single"/>
        </w:rPr>
        <w:t xml:space="preserve">, в отношении земельного участка по адресу: город Барнаул, улица </w:t>
      </w:r>
      <w:r w:rsidR="00A93954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A93954" w:rsidRPr="00A93954">
        <w:rPr>
          <w:rFonts w:ascii="Times New Roman" w:hAnsi="Times New Roman" w:cs="Times New Roman"/>
          <w:sz w:val="28"/>
          <w:szCs w:val="28"/>
          <w:u w:val="single"/>
        </w:rPr>
        <w:t>Ярных, 79</w:t>
      </w:r>
      <w:r w:rsidR="00A93954" w:rsidRPr="00A9395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C4FF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24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9C4FFC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9C4FFC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A93954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A93954">
        <w:rPr>
          <w:rFonts w:ascii="Times New Roman" w:hAnsi="Times New Roman"/>
          <w:sz w:val="28"/>
          <w:szCs w:val="28"/>
          <w:u w:val="single"/>
        </w:rPr>
        <w:t xml:space="preserve"> К</w:t>
      </w:r>
      <w:bookmarkStart w:id="0" w:name="_GoBack"/>
      <w:bookmarkEnd w:id="0"/>
      <w:r w:rsidR="00A93954">
        <w:rPr>
          <w:rFonts w:ascii="Times New Roman" w:hAnsi="Times New Roman"/>
          <w:sz w:val="28"/>
          <w:szCs w:val="28"/>
          <w:u w:val="single"/>
        </w:rPr>
        <w:t>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C4FFC">
        <w:rPr>
          <w:rFonts w:ascii="Times New Roman" w:hAnsi="Times New Roman"/>
          <w:sz w:val="28"/>
          <w:szCs w:val="28"/>
          <w:u w:val="single"/>
        </w:rPr>
        <w:t>24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9C4FFC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9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A93954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4E0B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3954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B1E17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2FD2-43EE-4BAB-BA88-FCE13109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2022-10-12T05:59:00Z</cp:lastPrinted>
  <dcterms:created xsi:type="dcterms:W3CDTF">2022-10-12T06:00:00Z</dcterms:created>
  <dcterms:modified xsi:type="dcterms:W3CDTF">2022-10-12T06:00:00Z</dcterms:modified>
</cp:coreProperties>
</file>