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</w:t>
      </w:r>
      <w:r w:rsidR="00B40373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A387A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:rsidR="005E35B8" w:rsidRPr="006326FF" w:rsidRDefault="00754A2A" w:rsidP="00EA1C20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6326FF" w:rsidRPr="00E75A04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22:63:010404, ограниченного улицей Кавалерийской, улицей Гущина, улицей Попова, улицей Юрина в </w:t>
      </w:r>
      <w:proofErr w:type="spellStart"/>
      <w:r w:rsidR="006326FF" w:rsidRPr="00E75A04">
        <w:rPr>
          <w:sz w:val="28"/>
          <w:szCs w:val="28"/>
          <w:u w:val="single"/>
        </w:rPr>
        <w:t>г.Барнауле</w:t>
      </w:r>
      <w:proofErr w:type="spellEnd"/>
      <w:r w:rsidR="006326FF" w:rsidRPr="00E75A04">
        <w:rPr>
          <w:sz w:val="28"/>
          <w:szCs w:val="28"/>
          <w:u w:val="single"/>
        </w:rPr>
        <w:t xml:space="preserve"> (квартал 1096), в отношении земельного участка по адресу: город Барнаул, улица Попова, 54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E46508" w:rsidRPr="00EA387A" w:rsidRDefault="00E4650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97AC6">
        <w:rPr>
          <w:sz w:val="28"/>
          <w:szCs w:val="28"/>
          <w:u w:val="single"/>
        </w:rPr>
        <w:t>0</w:t>
      </w:r>
      <w:r w:rsidR="00B40373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E16651">
        <w:rPr>
          <w:sz w:val="28"/>
          <w:szCs w:val="28"/>
          <w:u w:val="single"/>
        </w:rPr>
        <w:t>2</w:t>
      </w:r>
      <w:r w:rsidR="006326FF">
        <w:rPr>
          <w:sz w:val="28"/>
          <w:szCs w:val="28"/>
          <w:u w:val="single"/>
        </w:rPr>
        <w:t>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6326FF" w:rsidRDefault="00D879C8" w:rsidP="00AD4408">
      <w:pPr>
        <w:contextualSpacing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6326FF" w:rsidRPr="00E75A04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22:63:010404, ограниченного улицей Кавалерийской, улицей Гущина, улицей Попова, улицей Юрина в </w:t>
      </w:r>
      <w:proofErr w:type="spellStart"/>
      <w:r w:rsidR="006326FF" w:rsidRPr="00E75A04">
        <w:rPr>
          <w:sz w:val="28"/>
          <w:szCs w:val="28"/>
          <w:u w:val="single"/>
        </w:rPr>
        <w:t>г.Барнауле</w:t>
      </w:r>
      <w:proofErr w:type="spellEnd"/>
      <w:r w:rsidR="006326FF" w:rsidRPr="00E75A04">
        <w:rPr>
          <w:sz w:val="28"/>
          <w:szCs w:val="28"/>
          <w:u w:val="single"/>
        </w:rPr>
        <w:t xml:space="preserve"> (квартал 1096), в отношении земельного участка по адресу: город Барнаул, улица Попова, 54</w:t>
      </w:r>
      <w:r w:rsidR="00C01503">
        <w:rPr>
          <w:sz w:val="28"/>
          <w:szCs w:val="28"/>
          <w:u w:val="single"/>
        </w:rPr>
        <w:t>,</w:t>
      </w:r>
    </w:p>
    <w:p w:rsidR="00C6216D" w:rsidRPr="00EA387A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6326FF" w:rsidRDefault="004F2B19" w:rsidP="006326FF">
      <w:pPr>
        <w:contextualSpacing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6326FF" w:rsidRPr="00E75A04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6326FF" w:rsidRPr="00E46508">
        <w:rPr>
          <w:sz w:val="20"/>
          <w:szCs w:val="20"/>
        </w:rPr>
        <w:t>аргументированные рекомендации</w:t>
      </w:r>
    </w:p>
    <w:p w:rsidR="006326FF" w:rsidRDefault="006326FF" w:rsidP="006326FF">
      <w:pPr>
        <w:contextualSpacing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 w:rsidRPr="00E75A04">
        <w:rPr>
          <w:sz w:val="28"/>
          <w:szCs w:val="28"/>
          <w:u w:val="single"/>
        </w:rPr>
        <w:t xml:space="preserve">застроенной территории в границах кадастрового квартала 22:63:010404, </w:t>
      </w:r>
    </w:p>
    <w:p w:rsidR="006326FF" w:rsidRDefault="006326FF" w:rsidP="006326FF">
      <w:pPr>
        <w:contextualSpacing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</w:p>
    <w:p w:rsidR="006326FF" w:rsidRDefault="006326FF" w:rsidP="006326FF">
      <w:pPr>
        <w:contextualSpacing/>
        <w:jc w:val="center"/>
        <w:rPr>
          <w:sz w:val="20"/>
          <w:szCs w:val="20"/>
        </w:rPr>
      </w:pPr>
      <w:r w:rsidRPr="00E75A04">
        <w:rPr>
          <w:sz w:val="28"/>
          <w:szCs w:val="28"/>
          <w:u w:val="single"/>
        </w:rPr>
        <w:t xml:space="preserve">ограниченного улицей Кавалерийской, улицей Гущина, улицей Попова, улицей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6326FF" w:rsidRDefault="006326FF" w:rsidP="006326FF">
      <w:pPr>
        <w:jc w:val="center"/>
        <w:rPr>
          <w:sz w:val="28"/>
          <w:szCs w:val="28"/>
          <w:u w:val="single"/>
        </w:rPr>
      </w:pPr>
      <w:r w:rsidRPr="00E75A04">
        <w:rPr>
          <w:sz w:val="28"/>
          <w:szCs w:val="28"/>
          <w:u w:val="single"/>
        </w:rPr>
        <w:t xml:space="preserve">Юрина в </w:t>
      </w:r>
      <w:proofErr w:type="spellStart"/>
      <w:r w:rsidRPr="00E75A04">
        <w:rPr>
          <w:sz w:val="28"/>
          <w:szCs w:val="28"/>
          <w:u w:val="single"/>
        </w:rPr>
        <w:t>г.Барнауле</w:t>
      </w:r>
      <w:proofErr w:type="spellEnd"/>
      <w:r w:rsidRPr="00E75A04">
        <w:rPr>
          <w:sz w:val="28"/>
          <w:szCs w:val="28"/>
          <w:u w:val="single"/>
        </w:rPr>
        <w:t xml:space="preserve"> (квартал 1096), в отношении земельного участка по адресу: </w:t>
      </w:r>
    </w:p>
    <w:p w:rsidR="006326FF" w:rsidRDefault="006326FF" w:rsidP="006326FF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</w:p>
    <w:p w:rsidR="006326FF" w:rsidRDefault="006326FF" w:rsidP="006326FF">
      <w:pPr>
        <w:contextualSpacing/>
        <w:jc w:val="center"/>
        <w:rPr>
          <w:sz w:val="28"/>
          <w:szCs w:val="28"/>
          <w:u w:val="single"/>
        </w:rPr>
      </w:pPr>
      <w:r w:rsidRPr="00E75A04">
        <w:rPr>
          <w:sz w:val="28"/>
          <w:szCs w:val="28"/>
          <w:u w:val="single"/>
        </w:rPr>
        <w:t>город Барнаул, улица Попова, 54</w:t>
      </w:r>
      <w:r>
        <w:rPr>
          <w:sz w:val="28"/>
          <w:szCs w:val="28"/>
          <w:u w:val="single"/>
        </w:rPr>
        <w:t>,</w:t>
      </w:r>
      <w:r w:rsidRPr="006326F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E459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</w:p>
    <w:p w:rsidR="00A01E18" w:rsidRPr="006326FF" w:rsidRDefault="00A01E18" w:rsidP="006326FF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внесенных </w:t>
      </w:r>
      <w:r w:rsidRPr="008443C2">
        <w:rPr>
          <w:sz w:val="20"/>
          <w:szCs w:val="20"/>
        </w:rPr>
        <w:t>участниками</w:t>
      </w:r>
      <w:r w:rsidR="006326FF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</w:p>
    <w:p w:rsidR="00EA387A" w:rsidRDefault="00E16651" w:rsidP="006326F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>
        <w:rPr>
          <w:sz w:val="28"/>
          <w:szCs w:val="28"/>
          <w:u w:val="single"/>
        </w:rPr>
        <w:t xml:space="preserve"> </w:t>
      </w:r>
      <w:r w:rsidR="00EA387A">
        <w:rPr>
          <w:sz w:val="28"/>
          <w:szCs w:val="28"/>
          <w:u w:val="single"/>
        </w:rPr>
        <w:t xml:space="preserve">от физических и юридических </w:t>
      </w:r>
      <w:r>
        <w:rPr>
          <w:sz w:val="28"/>
          <w:szCs w:val="28"/>
          <w:u w:val="single"/>
        </w:rPr>
        <w:t>лиц.</w:t>
      </w:r>
    </w:p>
    <w:p w:rsidR="006326FF" w:rsidRDefault="006326FF" w:rsidP="006326FF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EA387A" w:rsidRPr="00A01E18" w:rsidRDefault="00EA387A" w:rsidP="006326FF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EA387A" w:rsidRDefault="00EA387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26FF" w:rsidRDefault="006326F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387A" w:rsidRDefault="00EA387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72D02" w:rsidRDefault="00272D02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6651" w:rsidRDefault="00E166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1E18" w:rsidRDefault="00A01E1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1E18" w:rsidRDefault="00A01E1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1E18" w:rsidRDefault="00A01E1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1E18" w:rsidRDefault="00A01E1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1E18" w:rsidRDefault="00A01E1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A01E18">
          <w:headerReference w:type="default" r:id="rId8"/>
          <w:pgSz w:w="11906" w:h="16838"/>
          <w:pgMar w:top="993" w:right="425" w:bottom="426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26FF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916C8"/>
    <w:rsid w:val="007B1933"/>
    <w:rsid w:val="007B7B46"/>
    <w:rsid w:val="007C1851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1E18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40373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16651"/>
    <w:rsid w:val="00E33693"/>
    <w:rsid w:val="00E348BA"/>
    <w:rsid w:val="00E402A1"/>
    <w:rsid w:val="00E40B91"/>
    <w:rsid w:val="00E42E2F"/>
    <w:rsid w:val="00E45929"/>
    <w:rsid w:val="00E46508"/>
    <w:rsid w:val="00E4663C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153B593-C74B-4DCC-A49F-84AB7872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AB308-27CD-445A-8545-8DAB723A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2022-11-14T05:52:00Z</cp:lastPrinted>
  <dcterms:created xsi:type="dcterms:W3CDTF">2022-11-14T05:54:00Z</dcterms:created>
  <dcterms:modified xsi:type="dcterms:W3CDTF">2022-11-14T05:54:00Z</dcterms:modified>
</cp:coreProperties>
</file>