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484F675" w14:textId="1336338A" w:rsidR="00A20B58" w:rsidRPr="00A20B58" w:rsidRDefault="00554739" w:rsidP="00A20B5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0B58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A20B58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A20B5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20B58" w:rsidRPr="00A20B58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«НОВАЯ ПЕРСПЕКТИВА».</w:t>
      </w:r>
    </w:p>
    <w:p w14:paraId="197E5AAF" w14:textId="1E72C890" w:rsidR="006D1D94" w:rsidRDefault="006D1D94" w:rsidP="00A20B58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4E28BEEB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5571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A20B58">
        <w:rPr>
          <w:rFonts w:ascii="Times New Roman" w:hAnsi="Times New Roman" w:cs="Times New Roman"/>
          <w:color w:val="000000"/>
          <w:sz w:val="28"/>
          <w:szCs w:val="28"/>
          <w:u w:val="single"/>
        </w:rPr>
        <w:t>Энтузиастов, 47</w:t>
      </w:r>
      <w:r w:rsidR="00721682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5571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A20B58">
        <w:rPr>
          <w:rFonts w:ascii="Times New Roman" w:hAnsi="Times New Roman" w:cs="Times New Roman"/>
          <w:color w:val="000000"/>
          <w:sz w:val="28"/>
          <w:szCs w:val="28"/>
          <w:u w:val="single"/>
        </w:rPr>
        <w:t>блокированная жилая застройка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51D17F8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2168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0C3129F2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21682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40C0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21682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72168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21682" w:rsidRPr="00A20B58">
        <w:rPr>
          <w:rFonts w:ascii="Times New Roman" w:hAnsi="Times New Roman"/>
          <w:color w:val="000000"/>
          <w:sz w:val="28"/>
          <w:szCs w:val="28"/>
        </w:rPr>
        <w:t>а</w:t>
      </w:r>
      <w:r w:rsidR="00240C0A" w:rsidRPr="00A20B58">
        <w:rPr>
          <w:rFonts w:ascii="Times New Roman" w:hAnsi="Times New Roman"/>
          <w:color w:val="000000"/>
          <w:sz w:val="28"/>
          <w:szCs w:val="28"/>
        </w:rPr>
        <w:t>п</w:t>
      </w:r>
      <w:r w:rsidR="00240C0A">
        <w:rPr>
          <w:rFonts w:ascii="Times New Roman" w:hAnsi="Times New Roman"/>
          <w:color w:val="000000"/>
          <w:sz w:val="28"/>
          <w:szCs w:val="28"/>
        </w:rPr>
        <w:t>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4DF6C82C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A20B58">
        <w:rPr>
          <w:rFonts w:ascii="Times New Roman" w:hAnsi="Times New Roman"/>
          <w:sz w:val="28"/>
          <w:szCs w:val="28"/>
          <w:u w:val="single"/>
        </w:rPr>
        <w:t>ул. 50 лет СССР, 12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1682">
        <w:rPr>
          <w:rFonts w:ascii="Times New Roman" w:hAnsi="Times New Roman"/>
          <w:sz w:val="28"/>
          <w:szCs w:val="28"/>
          <w:u w:val="single"/>
        </w:rPr>
        <w:t>27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1D9B55DF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21682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1682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0B58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2023-03-15T08:24:00Z</cp:lastPrinted>
  <dcterms:created xsi:type="dcterms:W3CDTF">2022-03-31T09:52:00Z</dcterms:created>
  <dcterms:modified xsi:type="dcterms:W3CDTF">2023-03-15T08:25:00Z</dcterms:modified>
</cp:coreProperties>
</file>