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22AF18D0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3A1331">
        <w:rPr>
          <w:rFonts w:ascii="Times New Roman" w:hAnsi="Times New Roman"/>
          <w:sz w:val="28"/>
          <w:szCs w:val="36"/>
          <w:u w:val="single"/>
        </w:rPr>
        <w:t>ООО СЗ «Адалин»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79A51A9" w:rsidR="0041538A" w:rsidRPr="003A1331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006FE7" w:rsidRPr="00006FE7">
        <w:rPr>
          <w:rFonts w:ascii="Times New Roman" w:hAnsi="Times New Roman"/>
          <w:bCs/>
          <w:iCs/>
          <w:sz w:val="28"/>
          <w:szCs w:val="28"/>
          <w:u w:val="single"/>
        </w:rPr>
        <w:t xml:space="preserve">по проекту </w:t>
      </w:r>
      <w:r w:rsidR="003A1331" w:rsidRPr="003A133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земельного участка для размещения жилых домов переменной этажности, объектов общественного, коммунального назначения и транспортной инфраструктуры по улице Герцена,5е в рабочем поселке Южный города Барнаула</w:t>
      </w:r>
      <w:r w:rsidR="00D11B06" w:rsidRPr="003A1331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311731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0858CD64" w:rsidR="00006FE7" w:rsidRPr="00311731" w:rsidRDefault="007248E8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A1331" w:rsidRPr="003A133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 земельного участка для размещения жилых домов переменной этажности, объектов общественного, коммунального назначения и транспортной инфраструктуры по улице Герцена,5е в рабочем поселке Южный города Барнаула</w:t>
      </w:r>
      <w:r w:rsidR="00006FE7" w:rsidRPr="00006FE7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311731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F02D9EF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6B6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F33CD6E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6305B35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3A1331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A1331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B6B6D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65A0F09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A1331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EAF0-B720-49B0-B1AD-12AF559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2023-05-22T01:35:00Z</cp:lastPrinted>
  <dcterms:created xsi:type="dcterms:W3CDTF">2023-05-22T01:35:00Z</dcterms:created>
  <dcterms:modified xsi:type="dcterms:W3CDTF">2023-05-22T01:35:00Z</dcterms:modified>
</cp:coreProperties>
</file>