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48828DA1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3800E5">
        <w:rPr>
          <w:rFonts w:ascii="Times New Roman" w:hAnsi="Times New Roman"/>
          <w:sz w:val="28"/>
          <w:szCs w:val="28"/>
          <w:u w:val="single"/>
        </w:rPr>
        <w:t>Демин</w:t>
      </w:r>
      <w:r w:rsidR="00405D8A">
        <w:rPr>
          <w:rFonts w:ascii="Times New Roman" w:hAnsi="Times New Roman"/>
          <w:sz w:val="28"/>
          <w:szCs w:val="28"/>
          <w:u w:val="single"/>
        </w:rPr>
        <w:t>а</w:t>
      </w:r>
      <w:bookmarkStart w:id="0" w:name="_GoBack"/>
      <w:bookmarkEnd w:id="0"/>
      <w:r w:rsidR="003800E5">
        <w:rPr>
          <w:rFonts w:ascii="Times New Roman" w:hAnsi="Times New Roman"/>
          <w:sz w:val="28"/>
          <w:szCs w:val="28"/>
          <w:u w:val="single"/>
        </w:rPr>
        <w:t xml:space="preserve"> В.И.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352A186A" w:rsidR="00057E1E" w:rsidRPr="003800E5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по </w:t>
      </w:r>
      <w:r w:rsidR="004C6D6B" w:rsidRPr="003800E5">
        <w:rPr>
          <w:rFonts w:ascii="Times New Roman" w:hAnsi="Times New Roman"/>
          <w:bCs/>
          <w:iCs/>
          <w:sz w:val="28"/>
          <w:szCs w:val="28"/>
          <w:u w:val="single"/>
        </w:rPr>
        <w:t xml:space="preserve">проекту 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жевания застроенной территории 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22:63:050406, ограниченного улицей Партизанской, переулком Малым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 (квартал 184), в отношении земельного участка по адресу: город Барнаул, улица Чернышевского, 273</w:t>
      </w:r>
      <w:r w:rsidR="004C6D6B" w:rsidRPr="003800E5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6F077791" w:rsidR="007248E8" w:rsidRPr="003800E5" w:rsidRDefault="007248E8" w:rsidP="00AE5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AE5B2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жевания застроенной территории </w:t>
      </w:r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22:63:050406, ограниченного улицей Партизанской, переулком Малым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, улицей Чернышевского и переулком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Прудским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800E5" w:rsidRPr="003800E5">
        <w:rPr>
          <w:rFonts w:ascii="Times New Roman" w:hAnsi="Times New Roman" w:cs="Times New Roman"/>
          <w:sz w:val="28"/>
          <w:szCs w:val="28"/>
          <w:u w:val="single"/>
        </w:rPr>
        <w:t xml:space="preserve"> (квартал 184), в отношении земельного участка по адресу: город Барнаул, улица Чернышевского, 273</w:t>
      </w:r>
      <w:r w:rsidR="00DC2260" w:rsidRPr="003800E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3800E5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228A7C8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E5B2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16817187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E5B2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800E5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E5B20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CFBD617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AE5B20">
        <w:rPr>
          <w:rFonts w:ascii="Times New Roman" w:hAnsi="Times New Roman"/>
          <w:sz w:val="28"/>
          <w:szCs w:val="28"/>
          <w:u w:val="single"/>
        </w:rPr>
        <w:t>Никитина,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AE5B20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E5B20">
        <w:rPr>
          <w:rFonts w:ascii="Times New Roman" w:hAnsi="Times New Roman"/>
          <w:sz w:val="28"/>
          <w:szCs w:val="28"/>
          <w:u w:val="single"/>
        </w:rPr>
        <w:t>07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3A30D5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E5B2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05D8A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05D8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00E5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05D8A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17C0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6437-864F-49DF-B5E0-0DA745A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2023-06-27T02:08:00Z</cp:lastPrinted>
  <dcterms:created xsi:type="dcterms:W3CDTF">2023-06-27T02:10:00Z</dcterms:created>
  <dcterms:modified xsi:type="dcterms:W3CDTF">2023-06-27T02:10:00Z</dcterms:modified>
</cp:coreProperties>
</file>