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79B8CE28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6C3" w:rsidRPr="008216C3">
        <w:rPr>
          <w:rFonts w:ascii="Times New Roman" w:hAnsi="Times New Roman"/>
          <w:sz w:val="28"/>
          <w:szCs w:val="28"/>
          <w:u w:val="single"/>
        </w:rPr>
        <w:t>Стенькина А.И., Бахаревой Г.И.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710420D3" w:rsidR="00C44FF8" w:rsidRPr="008216C3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проекту</w:t>
      </w:r>
      <w:r w:rsidR="00E86DED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D91F04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8216C3" w:rsidRPr="008216C3">
        <w:rPr>
          <w:rFonts w:ascii="Times New Roman" w:hAnsi="Times New Roman" w:cs="Times New Roman"/>
          <w:sz w:val="28"/>
          <w:szCs w:val="28"/>
          <w:u w:val="single"/>
        </w:rPr>
        <w:t>участка, расположенного по адресу: город Барнаул, улица Новая, 3а</w:t>
      </w:r>
      <w:r w:rsidR="008216C3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80282EC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15.08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5463AD9F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587A50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216C3">
        <w:rPr>
          <w:rFonts w:ascii="Times New Roman" w:hAnsi="Times New Roman"/>
          <w:sz w:val="28"/>
          <w:szCs w:val="28"/>
          <w:u w:val="single"/>
        </w:rPr>
        <w:t xml:space="preserve">ул.Георгия Исакова, 230, с </w:t>
      </w:r>
      <w:r w:rsidR="00D91F04">
        <w:rPr>
          <w:rFonts w:ascii="Times New Roman" w:hAnsi="Times New Roman"/>
          <w:sz w:val="28"/>
          <w:szCs w:val="28"/>
          <w:u w:val="single"/>
        </w:rPr>
        <w:t>15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548DBA15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91F04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16C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2023-08-04T03:54:00Z</cp:lastPrinted>
  <dcterms:created xsi:type="dcterms:W3CDTF">2022-03-31T09:52:00Z</dcterms:created>
  <dcterms:modified xsi:type="dcterms:W3CDTF">2023-08-04T03:59:00Z</dcterms:modified>
</cp:coreProperties>
</file>