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F455FC" w:rsidRDefault="00236A1D" w:rsidP="008E40F8">
      <w:pPr>
        <w:ind w:firstLine="540"/>
        <w:jc w:val="center"/>
        <w:rPr>
          <w:sz w:val="36"/>
          <w:szCs w:val="52"/>
        </w:rPr>
      </w:pPr>
    </w:p>
    <w:p w14:paraId="28A6CAC8" w14:textId="3913D037" w:rsidR="00EF7522" w:rsidRDefault="00BC1ABF" w:rsidP="008E40F8">
      <w:pPr>
        <w:autoSpaceDE w:val="0"/>
        <w:jc w:val="both"/>
        <w:rPr>
          <w:sz w:val="28"/>
          <w:szCs w:val="28"/>
        </w:rPr>
      </w:pPr>
      <w:r w:rsidRPr="00353C4F">
        <w:rPr>
          <w:sz w:val="28"/>
          <w:szCs w:val="28"/>
        </w:rPr>
        <w:t>«</w:t>
      </w:r>
      <w:r w:rsidR="00EF3DD9">
        <w:rPr>
          <w:sz w:val="28"/>
          <w:szCs w:val="28"/>
          <w:u w:val="single"/>
        </w:rPr>
        <w:t>1</w:t>
      </w:r>
      <w:r w:rsidR="00A76D03">
        <w:rPr>
          <w:sz w:val="28"/>
          <w:szCs w:val="28"/>
          <w:u w:val="single"/>
        </w:rPr>
        <w:t>9</w:t>
      </w:r>
      <w:r w:rsidRPr="00353C4F">
        <w:rPr>
          <w:sz w:val="28"/>
          <w:szCs w:val="28"/>
        </w:rPr>
        <w:t>»</w:t>
      </w:r>
      <w:r w:rsidR="00FF5EA7" w:rsidRPr="00353C4F">
        <w:rPr>
          <w:sz w:val="28"/>
          <w:szCs w:val="28"/>
          <w:u w:val="single"/>
        </w:rPr>
        <w:t xml:space="preserve">  </w:t>
      </w:r>
      <w:r w:rsidR="00404C2F" w:rsidRPr="00353C4F">
        <w:rPr>
          <w:sz w:val="28"/>
          <w:szCs w:val="28"/>
          <w:u w:val="single"/>
        </w:rPr>
        <w:t>0</w:t>
      </w:r>
      <w:r w:rsidR="00A76D03">
        <w:rPr>
          <w:sz w:val="28"/>
          <w:szCs w:val="28"/>
          <w:u w:val="single"/>
        </w:rPr>
        <w:t>8</w:t>
      </w:r>
      <w:r w:rsidR="00FF5EA7" w:rsidRPr="00353C4F">
        <w:rPr>
          <w:sz w:val="28"/>
          <w:szCs w:val="28"/>
          <w:u w:val="single"/>
        </w:rPr>
        <w:t xml:space="preserve">   </w:t>
      </w:r>
      <w:r w:rsidRPr="00353C4F">
        <w:rPr>
          <w:sz w:val="28"/>
          <w:szCs w:val="28"/>
        </w:rPr>
        <w:t>20</w:t>
      </w:r>
      <w:r w:rsidR="001D6D4A" w:rsidRPr="00353C4F">
        <w:rPr>
          <w:sz w:val="28"/>
          <w:szCs w:val="28"/>
          <w:u w:val="single"/>
        </w:rPr>
        <w:t>2</w:t>
      </w:r>
      <w:r w:rsidR="00404C2F" w:rsidRPr="00353C4F">
        <w:rPr>
          <w:sz w:val="28"/>
          <w:szCs w:val="28"/>
          <w:u w:val="single"/>
        </w:rPr>
        <w:t xml:space="preserve">4 </w:t>
      </w:r>
      <w:r w:rsidRPr="00353C4F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F455FC" w:rsidRDefault="0053766F" w:rsidP="008E40F8">
      <w:pPr>
        <w:autoSpaceDE w:val="0"/>
        <w:rPr>
          <w:sz w:val="40"/>
          <w:szCs w:val="48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69ADFFB4" w14:textId="77777777" w:rsidR="008711EE" w:rsidRDefault="00754A2A" w:rsidP="008711EE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0447515D" w14:textId="77777777" w:rsidR="00EF3DD9" w:rsidRDefault="00EF3DD9" w:rsidP="008711EE">
      <w:pPr>
        <w:autoSpaceDE w:val="0"/>
        <w:jc w:val="center"/>
        <w:rPr>
          <w:sz w:val="20"/>
          <w:szCs w:val="20"/>
        </w:rPr>
      </w:pPr>
    </w:p>
    <w:p w14:paraId="763D522F" w14:textId="26807E13" w:rsidR="00A76D03" w:rsidRPr="006C3D31" w:rsidRDefault="00754A2A" w:rsidP="00A76D03">
      <w:pPr>
        <w:autoSpaceDE w:val="0"/>
        <w:spacing w:line="216" w:lineRule="auto"/>
        <w:jc w:val="both"/>
        <w:rPr>
          <w:color w:val="0D0D0D" w:themeColor="text1" w:themeTint="F2"/>
          <w:sz w:val="28"/>
          <w:szCs w:val="28"/>
          <w:u w:val="single"/>
        </w:rPr>
      </w:pPr>
      <w:r w:rsidRPr="00425355">
        <w:rPr>
          <w:sz w:val="28"/>
          <w:szCs w:val="28"/>
        </w:rPr>
        <w:t xml:space="preserve">по результатам </w:t>
      </w:r>
      <w:r w:rsidR="0087271C" w:rsidRPr="00425355">
        <w:rPr>
          <w:sz w:val="28"/>
          <w:szCs w:val="28"/>
        </w:rPr>
        <w:t xml:space="preserve">проведения </w:t>
      </w:r>
      <w:r w:rsidR="00297EF6" w:rsidRPr="00425355">
        <w:rPr>
          <w:sz w:val="28"/>
          <w:szCs w:val="28"/>
        </w:rPr>
        <w:t>общественных обсуждений</w:t>
      </w:r>
      <w:r w:rsidR="0087271C" w:rsidRPr="00425355">
        <w:rPr>
          <w:sz w:val="28"/>
          <w:szCs w:val="28"/>
        </w:rPr>
        <w:t xml:space="preserve"> </w:t>
      </w:r>
      <w:r w:rsidR="008711EE" w:rsidRPr="00EF3DD9">
        <w:rPr>
          <w:sz w:val="28"/>
          <w:szCs w:val="28"/>
        </w:rPr>
        <w:t xml:space="preserve">по проекту </w:t>
      </w:r>
      <w:r w:rsidR="00EF3DD9" w:rsidRPr="00EF3DD9">
        <w:rPr>
          <w:sz w:val="28"/>
          <w:szCs w:val="28"/>
        </w:rPr>
        <w:t xml:space="preserve"> </w:t>
      </w:r>
      <w:r w:rsidR="00A76D03" w:rsidRPr="006C3D31">
        <w:rPr>
          <w:sz w:val="28"/>
          <w:szCs w:val="28"/>
          <w:u w:val="single"/>
        </w:rPr>
        <w:t>планировки территории в границах проспекта Социалистического, проспекта Красноармейского, улицы</w:t>
      </w:r>
      <w:r w:rsidR="00A76D03">
        <w:rPr>
          <w:sz w:val="28"/>
          <w:szCs w:val="28"/>
          <w:u w:val="single"/>
        </w:rPr>
        <w:t xml:space="preserve"> </w:t>
      </w:r>
      <w:r w:rsidR="00A76D03" w:rsidRPr="006C3D31">
        <w:rPr>
          <w:sz w:val="28"/>
          <w:szCs w:val="28"/>
          <w:u w:val="single"/>
        </w:rPr>
        <w:t>Короленко, улицы Пролетарско</w:t>
      </w:r>
      <w:r w:rsidR="00A76D03">
        <w:rPr>
          <w:sz w:val="28"/>
          <w:szCs w:val="28"/>
          <w:u w:val="single"/>
        </w:rPr>
        <w:t xml:space="preserve">й </w:t>
      </w:r>
      <w:r w:rsidR="00A76D03" w:rsidRPr="006C3D31">
        <w:rPr>
          <w:sz w:val="28"/>
          <w:szCs w:val="28"/>
          <w:u w:val="single"/>
        </w:rPr>
        <w:t xml:space="preserve">в городе Барнауле </w:t>
      </w:r>
      <w:r w:rsidR="00A76D03" w:rsidRPr="00570C50">
        <w:rPr>
          <w:sz w:val="28"/>
          <w:szCs w:val="28"/>
          <w:u w:val="single"/>
        </w:rPr>
        <w:t>(далее – Проект)</w:t>
      </w:r>
      <w:r w:rsidR="00A76D03" w:rsidRPr="006C3D31">
        <w:rPr>
          <w:sz w:val="28"/>
          <w:szCs w:val="28"/>
          <w:u w:val="single"/>
        </w:rPr>
        <w:t>.</w:t>
      </w:r>
    </w:p>
    <w:p w14:paraId="25637977" w14:textId="77777777" w:rsidR="00A76D03" w:rsidRDefault="00A76D03" w:rsidP="00A76D03">
      <w:pPr>
        <w:autoSpaceDE w:val="0"/>
        <w:jc w:val="both"/>
        <w:rPr>
          <w:sz w:val="28"/>
          <w:szCs w:val="28"/>
          <w:u w:val="single"/>
        </w:rPr>
      </w:pPr>
    </w:p>
    <w:p w14:paraId="38AB34F9" w14:textId="0D8BAB4C" w:rsidR="005E35B8" w:rsidRPr="002F6615" w:rsidRDefault="005E35B8" w:rsidP="00A76D03">
      <w:pPr>
        <w:autoSpaceDE w:val="0"/>
        <w:jc w:val="both"/>
        <w:rPr>
          <w:bCs/>
          <w:sz w:val="28"/>
          <w:szCs w:val="28"/>
          <w:u w:val="single"/>
          <w:lang w:eastAsia="en-US"/>
        </w:rPr>
      </w:pPr>
      <w:r w:rsidRPr="00801619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801619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801619">
        <w:rPr>
          <w:bCs/>
          <w:sz w:val="28"/>
          <w:szCs w:val="28"/>
          <w:u w:val="single"/>
          <w:lang w:eastAsia="en-US"/>
        </w:rPr>
        <w:t>–</w:t>
      </w:r>
      <w:r w:rsidRPr="00801619">
        <w:rPr>
          <w:bCs/>
          <w:sz w:val="28"/>
          <w:szCs w:val="28"/>
          <w:u w:val="single"/>
          <w:lang w:eastAsia="en-US"/>
        </w:rPr>
        <w:t xml:space="preserve"> </w:t>
      </w:r>
      <w:r w:rsidR="00B06C20">
        <w:rPr>
          <w:bCs/>
          <w:sz w:val="28"/>
          <w:szCs w:val="28"/>
          <w:u w:val="single"/>
          <w:lang w:eastAsia="en-US"/>
        </w:rPr>
        <w:t>12</w:t>
      </w:r>
      <w:r w:rsidR="00A45D13" w:rsidRPr="00801619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1850D5" w:rsidRDefault="009A445C" w:rsidP="008E40F8">
      <w:pPr>
        <w:jc w:val="both"/>
        <w:rPr>
          <w:sz w:val="28"/>
          <w:szCs w:val="28"/>
          <w:u w:val="single"/>
        </w:rPr>
      </w:pPr>
    </w:p>
    <w:p w14:paraId="1C498336" w14:textId="3BB958AA" w:rsidR="00754A2A" w:rsidRPr="00A50AE5" w:rsidRDefault="00754A2A" w:rsidP="008E40F8">
      <w:pPr>
        <w:jc w:val="both"/>
        <w:rPr>
          <w:sz w:val="28"/>
          <w:szCs w:val="28"/>
          <w:u w:val="single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0B3B12">
        <w:rPr>
          <w:sz w:val="28"/>
          <w:szCs w:val="28"/>
        </w:rPr>
        <w:t>«</w:t>
      </w:r>
      <w:r w:rsidR="00A76D03">
        <w:rPr>
          <w:sz w:val="28"/>
          <w:szCs w:val="28"/>
          <w:u w:val="single"/>
        </w:rPr>
        <w:t>19</w:t>
      </w:r>
      <w:r w:rsidR="00BC1ABF" w:rsidRPr="000B3B12">
        <w:rPr>
          <w:sz w:val="28"/>
          <w:szCs w:val="28"/>
        </w:rPr>
        <w:t>»</w:t>
      </w:r>
      <w:r w:rsidR="00A76D03">
        <w:rPr>
          <w:sz w:val="28"/>
          <w:szCs w:val="28"/>
        </w:rPr>
        <w:t xml:space="preserve"> </w:t>
      </w:r>
      <w:r w:rsidR="00A76D03" w:rsidRPr="00A76D03">
        <w:rPr>
          <w:sz w:val="28"/>
          <w:szCs w:val="28"/>
          <w:u w:val="single"/>
        </w:rPr>
        <w:t>08</w:t>
      </w:r>
      <w:r w:rsidR="00520CDB" w:rsidRPr="000B3B12">
        <w:rPr>
          <w:sz w:val="28"/>
          <w:szCs w:val="28"/>
          <w:u w:val="single"/>
        </w:rPr>
        <w:t xml:space="preserve"> </w:t>
      </w:r>
      <w:r w:rsidR="00297EF6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20</w:t>
      </w:r>
      <w:r w:rsidR="00B573E9" w:rsidRPr="000B3B12">
        <w:rPr>
          <w:sz w:val="28"/>
          <w:szCs w:val="28"/>
          <w:u w:val="single"/>
        </w:rPr>
        <w:t>2</w:t>
      </w:r>
      <w:r w:rsidR="00404C2F" w:rsidRPr="000B3B12">
        <w:rPr>
          <w:sz w:val="28"/>
          <w:szCs w:val="28"/>
          <w:u w:val="single"/>
        </w:rPr>
        <w:t>4</w:t>
      </w:r>
      <w:r w:rsidR="006C29C4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г. №</w:t>
      </w:r>
      <w:r w:rsidR="00A76D03">
        <w:rPr>
          <w:sz w:val="28"/>
          <w:szCs w:val="28"/>
          <w:u w:val="single"/>
        </w:rPr>
        <w:t>149</w:t>
      </w:r>
      <w:r w:rsidRPr="000B3B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Default="00D54231" w:rsidP="008E40F8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Pr="001850D5" w:rsidRDefault="008E40F8" w:rsidP="008E40F8">
      <w:pPr>
        <w:jc w:val="both"/>
        <w:rPr>
          <w:sz w:val="28"/>
          <w:szCs w:val="28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1D61BCD2" w14:textId="4F492DC5" w:rsidR="00491E28" w:rsidRDefault="0047778B" w:rsidP="0047778B">
      <w:pPr>
        <w:contextualSpacing/>
        <w:jc w:val="both"/>
        <w:rPr>
          <w:sz w:val="28"/>
          <w:szCs w:val="28"/>
        </w:rPr>
      </w:pPr>
      <w:r w:rsidRPr="0047778B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456DD15B" w14:textId="77777777" w:rsidR="0047778B" w:rsidRPr="001850D5" w:rsidRDefault="0047778B" w:rsidP="008E40F8">
      <w:pPr>
        <w:ind w:left="142"/>
        <w:contextualSpacing/>
        <w:jc w:val="both"/>
        <w:rPr>
          <w:sz w:val="28"/>
          <w:szCs w:val="28"/>
        </w:rPr>
      </w:pPr>
    </w:p>
    <w:p w14:paraId="17226FAF" w14:textId="4815BCC4" w:rsidR="001850D5" w:rsidRPr="001850D5" w:rsidRDefault="00D879C8" w:rsidP="00EF3DD9">
      <w:pPr>
        <w:autoSpaceDE w:val="0"/>
        <w:ind w:firstLine="567"/>
        <w:jc w:val="both"/>
        <w:rPr>
          <w:sz w:val="28"/>
          <w:szCs w:val="28"/>
          <w:u w:val="single"/>
        </w:rPr>
      </w:pPr>
      <w:r w:rsidRPr="008E40F8">
        <w:rPr>
          <w:sz w:val="28"/>
          <w:szCs w:val="28"/>
        </w:rPr>
        <w:t xml:space="preserve">Рассмотрев </w:t>
      </w:r>
      <w:r w:rsidR="005C30B1" w:rsidRPr="008E40F8">
        <w:rPr>
          <w:sz w:val="28"/>
          <w:szCs w:val="28"/>
        </w:rPr>
        <w:t xml:space="preserve">предложения и замечания </w:t>
      </w:r>
      <w:r w:rsidR="000A33E4" w:rsidRPr="000A33E4">
        <w:rPr>
          <w:bCs/>
          <w:iCs/>
          <w:sz w:val="28"/>
          <w:szCs w:val="28"/>
          <w:u w:val="single"/>
        </w:rPr>
        <w:t xml:space="preserve">по </w:t>
      </w:r>
      <w:r w:rsidR="00EF3DD9" w:rsidRPr="00E52791">
        <w:rPr>
          <w:sz w:val="28"/>
          <w:szCs w:val="28"/>
          <w:u w:val="single"/>
        </w:rPr>
        <w:t xml:space="preserve">проекту </w:t>
      </w:r>
      <w:r w:rsidR="00A76D03" w:rsidRPr="006C3D31">
        <w:rPr>
          <w:sz w:val="28"/>
          <w:szCs w:val="28"/>
          <w:u w:val="single"/>
        </w:rPr>
        <w:t xml:space="preserve">планировки территории </w:t>
      </w:r>
      <w:r w:rsidR="00A76D03">
        <w:rPr>
          <w:sz w:val="28"/>
          <w:szCs w:val="28"/>
          <w:u w:val="single"/>
        </w:rPr>
        <w:t xml:space="preserve"> </w:t>
      </w:r>
      <w:r w:rsidR="00A76D03" w:rsidRPr="006C3D31">
        <w:rPr>
          <w:sz w:val="28"/>
          <w:szCs w:val="28"/>
          <w:u w:val="single"/>
        </w:rPr>
        <w:t xml:space="preserve">в границах проспекта Социалистического, проспекта Красноармейского, </w:t>
      </w:r>
      <w:r w:rsidR="00A76D03">
        <w:rPr>
          <w:sz w:val="28"/>
          <w:szCs w:val="28"/>
          <w:u w:val="single"/>
        </w:rPr>
        <w:t xml:space="preserve">           </w:t>
      </w:r>
      <w:r w:rsidR="00A76D03" w:rsidRPr="006C3D31">
        <w:rPr>
          <w:sz w:val="28"/>
          <w:szCs w:val="28"/>
          <w:u w:val="single"/>
        </w:rPr>
        <w:t>улицы Короленко, улицы Пролетарской</w:t>
      </w:r>
      <w:r w:rsidR="00A76D03">
        <w:rPr>
          <w:sz w:val="28"/>
          <w:szCs w:val="28"/>
          <w:u w:val="single"/>
        </w:rPr>
        <w:t xml:space="preserve"> </w:t>
      </w:r>
      <w:r w:rsidR="00A76D03" w:rsidRPr="006C3D31">
        <w:rPr>
          <w:sz w:val="28"/>
          <w:szCs w:val="28"/>
          <w:u w:val="single"/>
        </w:rPr>
        <w:t>в городе Барнауле</w:t>
      </w:r>
      <w:r w:rsidR="001850D5">
        <w:rPr>
          <w:sz w:val="28"/>
          <w:szCs w:val="28"/>
          <w:u w:val="single"/>
        </w:rPr>
        <w:t xml:space="preserve">, </w:t>
      </w:r>
    </w:p>
    <w:p w14:paraId="7BCAA783" w14:textId="77777777" w:rsidR="00D25C8C" w:rsidRPr="001850D5" w:rsidRDefault="00D25C8C" w:rsidP="008E40F8">
      <w:pPr>
        <w:contextualSpacing/>
        <w:jc w:val="both"/>
        <w:rPr>
          <w:bCs/>
          <w:iCs/>
          <w:sz w:val="28"/>
          <w:szCs w:val="28"/>
          <w:u w:val="single"/>
        </w:rPr>
      </w:pPr>
    </w:p>
    <w:p w14:paraId="3809D1A0" w14:textId="1C4F17B5"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1B28EEFF" w14:textId="77777777" w:rsidR="00EF3DD9" w:rsidRDefault="00C0736D" w:rsidP="001850D5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6463DF">
        <w:rPr>
          <w:sz w:val="28"/>
          <w:szCs w:val="28"/>
          <w:u w:val="single"/>
        </w:rPr>
        <w:t>рекомендовать к утверждению проект</w:t>
      </w:r>
      <w:r w:rsidR="00147B83" w:rsidRPr="006463DF">
        <w:rPr>
          <w:sz w:val="28"/>
          <w:szCs w:val="28"/>
          <w:u w:val="single"/>
        </w:rPr>
        <w:t xml:space="preserve"> </w:t>
      </w:r>
      <w:r w:rsidR="00EF3DD9" w:rsidRPr="00403BA0">
        <w:rPr>
          <w:color w:val="0D0D0D" w:themeColor="text1" w:themeTint="F2"/>
          <w:sz w:val="28"/>
          <w:szCs w:val="28"/>
          <w:u w:val="single"/>
        </w:rPr>
        <w:t>планировки территории</w:t>
      </w:r>
      <w:r w:rsidR="00EF3DD9">
        <w:rPr>
          <w:color w:val="0D0D0D" w:themeColor="text1" w:themeTint="F2"/>
          <w:sz w:val="28"/>
          <w:szCs w:val="28"/>
          <w:u w:val="single"/>
        </w:rPr>
        <w:t xml:space="preserve"> </w:t>
      </w:r>
      <w:r w:rsidR="00EF3DD9" w:rsidRPr="00403BA0">
        <w:rPr>
          <w:color w:val="0D0D0D" w:themeColor="text1" w:themeTint="F2"/>
          <w:sz w:val="28"/>
          <w:szCs w:val="28"/>
          <w:u w:val="single"/>
        </w:rPr>
        <w:t xml:space="preserve">в границах </w:t>
      </w:r>
    </w:p>
    <w:p w14:paraId="75B18E20" w14:textId="77777777" w:rsidR="00EF3DD9" w:rsidRPr="006463DF" w:rsidRDefault="00EF3DD9" w:rsidP="00EF3DD9">
      <w:pPr>
        <w:contextualSpacing/>
        <w:jc w:val="center"/>
        <w:rPr>
          <w:sz w:val="28"/>
          <w:szCs w:val="28"/>
        </w:rPr>
      </w:pPr>
      <w:r w:rsidRPr="006463DF">
        <w:rPr>
          <w:sz w:val="20"/>
          <w:szCs w:val="20"/>
        </w:rPr>
        <w:t>аргументированные рекомендации</w:t>
      </w:r>
    </w:p>
    <w:p w14:paraId="15B1304F" w14:textId="4391D948" w:rsidR="00A76D03" w:rsidRDefault="00A76D03" w:rsidP="00EF3DD9">
      <w:pPr>
        <w:contextualSpacing/>
        <w:jc w:val="center"/>
        <w:rPr>
          <w:sz w:val="20"/>
          <w:szCs w:val="20"/>
        </w:rPr>
      </w:pPr>
      <w:r w:rsidRPr="006C3D31">
        <w:rPr>
          <w:sz w:val="28"/>
          <w:szCs w:val="28"/>
          <w:u w:val="single"/>
        </w:rPr>
        <w:t>проспекта Социалистического, проспекта Красноармейского</w:t>
      </w:r>
      <w:r>
        <w:rPr>
          <w:sz w:val="28"/>
          <w:szCs w:val="28"/>
          <w:u w:val="single"/>
        </w:rPr>
        <w:t xml:space="preserve">, </w:t>
      </w:r>
      <w:r w:rsidRPr="006463DF">
        <w:rPr>
          <w:sz w:val="20"/>
          <w:szCs w:val="20"/>
        </w:rPr>
        <w:t xml:space="preserve"> </w:t>
      </w:r>
    </w:p>
    <w:p w14:paraId="117C64EA" w14:textId="499711C7" w:rsidR="00EF3DD9" w:rsidRPr="006463DF" w:rsidRDefault="00EF3DD9" w:rsidP="00EF3DD9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организатора</w:t>
      </w:r>
      <w:r w:rsidRPr="006463DF">
        <w:rPr>
          <w:color w:val="000000"/>
          <w:sz w:val="20"/>
          <w:szCs w:val="20"/>
        </w:rPr>
        <w:t xml:space="preserve"> о</w:t>
      </w:r>
      <w:r w:rsidRPr="006463DF">
        <w:rPr>
          <w:sz w:val="20"/>
          <w:szCs w:val="20"/>
        </w:rPr>
        <w:t xml:space="preserve">бщественных </w:t>
      </w:r>
    </w:p>
    <w:p w14:paraId="4EBF774B" w14:textId="77777777" w:rsidR="00A76D03" w:rsidRDefault="00A76D03" w:rsidP="00EF3DD9">
      <w:pPr>
        <w:contextualSpacing/>
        <w:jc w:val="center"/>
        <w:rPr>
          <w:sz w:val="20"/>
          <w:szCs w:val="20"/>
        </w:rPr>
      </w:pPr>
      <w:r w:rsidRPr="006C3D31">
        <w:rPr>
          <w:sz w:val="28"/>
          <w:szCs w:val="28"/>
          <w:u w:val="single"/>
        </w:rPr>
        <w:t>улицы Короленко, улицы Пролетарской</w:t>
      </w:r>
      <w:r>
        <w:rPr>
          <w:sz w:val="28"/>
          <w:szCs w:val="28"/>
          <w:u w:val="single"/>
        </w:rPr>
        <w:t xml:space="preserve"> </w:t>
      </w:r>
      <w:r w:rsidRPr="006C3D31">
        <w:rPr>
          <w:sz w:val="28"/>
          <w:szCs w:val="28"/>
          <w:u w:val="single"/>
        </w:rPr>
        <w:t>в городе Барнауле</w:t>
      </w:r>
      <w:r w:rsidRPr="006463DF">
        <w:rPr>
          <w:sz w:val="20"/>
          <w:szCs w:val="20"/>
        </w:rPr>
        <w:t xml:space="preserve"> </w:t>
      </w:r>
    </w:p>
    <w:p w14:paraId="123585EC" w14:textId="3E778EC2" w:rsidR="00EF3DD9" w:rsidRPr="006463DF" w:rsidRDefault="00EF3DD9" w:rsidP="00EF3DD9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обсуждений о целесообразности</w:t>
      </w:r>
      <w:r w:rsidR="00A76D03" w:rsidRPr="006463DF">
        <w:rPr>
          <w:sz w:val="20"/>
          <w:szCs w:val="20"/>
        </w:rPr>
        <w:t xml:space="preserve"> (нецелесообразности)</w:t>
      </w:r>
    </w:p>
    <w:p w14:paraId="7BF6BAF1" w14:textId="0EB54597" w:rsidR="00EF3DD9" w:rsidRDefault="00EF3DD9" w:rsidP="00EF3DD9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8"/>
          <w:szCs w:val="28"/>
          <w:u w:val="single"/>
        </w:rPr>
        <w:t xml:space="preserve">с учетом поступивших замечаний и предложений </w:t>
      </w:r>
    </w:p>
    <w:p w14:paraId="5B3B7571" w14:textId="6D08D7CB" w:rsidR="00EF3DD9" w:rsidRDefault="00A76D03" w:rsidP="00EF3DD9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внесенных</w:t>
      </w:r>
      <w:r>
        <w:rPr>
          <w:sz w:val="20"/>
          <w:szCs w:val="20"/>
        </w:rPr>
        <w:t xml:space="preserve"> </w:t>
      </w:r>
      <w:r w:rsidR="00EF3DD9" w:rsidRPr="006463DF">
        <w:rPr>
          <w:sz w:val="20"/>
          <w:szCs w:val="20"/>
        </w:rPr>
        <w:t>участниками общественных обсуждений</w:t>
      </w:r>
    </w:p>
    <w:p w14:paraId="3C9E4F5E" w14:textId="50CF31F5" w:rsidR="00EF3DD9" w:rsidRPr="00AE5A39" w:rsidRDefault="00EF3DD9" w:rsidP="00EF3DD9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="00E62F11">
        <w:rPr>
          <w:sz w:val="28"/>
          <w:szCs w:val="28"/>
          <w:u w:val="single"/>
        </w:rPr>
        <w:t xml:space="preserve">юридических и </w:t>
      </w:r>
      <w:r>
        <w:rPr>
          <w:sz w:val="28"/>
          <w:szCs w:val="28"/>
          <w:u w:val="single"/>
        </w:rPr>
        <w:t>физических</w:t>
      </w:r>
      <w:r w:rsidRPr="00AE5A39">
        <w:rPr>
          <w:sz w:val="28"/>
          <w:szCs w:val="28"/>
          <w:u w:val="single"/>
        </w:rPr>
        <w:t xml:space="preserve"> лиц (обоснование приведено в таблице).</w:t>
      </w:r>
    </w:p>
    <w:p w14:paraId="0E79399B" w14:textId="77777777" w:rsidR="001850D5" w:rsidRPr="006463DF" w:rsidRDefault="001850D5" w:rsidP="001850D5">
      <w:pPr>
        <w:ind w:left="142"/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предложений и</w:t>
      </w:r>
      <w:r w:rsidRPr="006463DF">
        <w:rPr>
          <w:sz w:val="28"/>
          <w:szCs w:val="28"/>
        </w:rPr>
        <w:t xml:space="preserve"> </w:t>
      </w:r>
      <w:r w:rsidRPr="006463DF">
        <w:rPr>
          <w:sz w:val="20"/>
          <w:szCs w:val="20"/>
        </w:rPr>
        <w:t>замечаний</w:t>
      </w:r>
    </w:p>
    <w:p w14:paraId="170F1C56" w14:textId="5062A1FB" w:rsidR="00CB3817" w:rsidRDefault="001850D5" w:rsidP="00EF3DD9">
      <w:pPr>
        <w:contextualSpacing/>
        <w:jc w:val="center"/>
        <w:rPr>
          <w:sz w:val="28"/>
          <w:szCs w:val="28"/>
          <w:highlight w:val="yellow"/>
          <w:u w:val="single"/>
        </w:rPr>
      </w:pPr>
      <w:r w:rsidRPr="006463DF">
        <w:rPr>
          <w:sz w:val="28"/>
          <w:szCs w:val="28"/>
          <w:u w:val="single"/>
        </w:rPr>
        <w:t xml:space="preserve"> </w:t>
      </w:r>
    </w:p>
    <w:p w14:paraId="22C657C8" w14:textId="77777777" w:rsidR="001850D5" w:rsidRDefault="001850D5" w:rsidP="00D25C8C">
      <w:pPr>
        <w:contextualSpacing/>
        <w:jc w:val="center"/>
        <w:rPr>
          <w:sz w:val="28"/>
          <w:szCs w:val="28"/>
          <w:u w:val="single"/>
        </w:rPr>
      </w:pPr>
    </w:p>
    <w:p w14:paraId="7E27B9AA" w14:textId="77777777" w:rsidR="00A76D03" w:rsidRDefault="00A76D03" w:rsidP="00A76D03">
      <w:pPr>
        <w:autoSpaceDE w:val="0"/>
        <w:spacing w:line="216" w:lineRule="auto"/>
        <w:rPr>
          <w:sz w:val="28"/>
          <w:szCs w:val="28"/>
        </w:rPr>
      </w:pPr>
    </w:p>
    <w:p w14:paraId="550AA2F8" w14:textId="77777777" w:rsidR="00A76D03" w:rsidRDefault="00A76D03" w:rsidP="00A76D03">
      <w:pPr>
        <w:widowControl w:val="0"/>
        <w:autoSpaceDE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председателя комитета </w:t>
      </w:r>
    </w:p>
    <w:p w14:paraId="141AF9CF" w14:textId="77777777" w:rsidR="00A76D03" w:rsidRDefault="00A76D03" w:rsidP="00A76D03">
      <w:pPr>
        <w:widowControl w:val="0"/>
        <w:autoSpaceDE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  <w:r w:rsidRPr="002B29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архитектуре</w:t>
      </w:r>
    </w:p>
    <w:p w14:paraId="69EE3B62" w14:textId="77777777" w:rsidR="00A76D03" w:rsidRDefault="00A76D03" w:rsidP="00A76D03">
      <w:pPr>
        <w:widowControl w:val="0"/>
        <w:autoSpaceDE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                                                                                     Р.А. Тасюк</w:t>
      </w: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4314F99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4A128E3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5AA70F2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BBBDA5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673297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10CA7EB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D92ACC6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8F1109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F4D1BD0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C30DDB1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9B5B50D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98D6E80" w14:textId="77777777" w:rsidR="006463DF" w:rsidRDefault="006463D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7EF798B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916A4C3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4BB8974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952553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C59022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8CF1042" w14:textId="77777777" w:rsidR="005B20DE" w:rsidRDefault="005B20DE" w:rsidP="00106163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5CA0FD45" w:rsidR="00685A0F" w:rsidRDefault="00530CD0" w:rsidP="005B20DE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2C1E50B3" w:rsidR="00685A0F" w:rsidRDefault="00685A0F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17C081" w14:textId="77777777" w:rsidR="005B20DE" w:rsidRDefault="005B20DE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7E8B37" w14:textId="1C8E29B0" w:rsidR="00644E08" w:rsidRDefault="00685A0F" w:rsidP="00ED096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50396C8A" w14:textId="77777777" w:rsidR="00106163" w:rsidRDefault="00106163" w:rsidP="00ED096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106163" w:rsidSect="00106163"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24F3A634" w14:textId="77777777" w:rsidR="00106163" w:rsidRDefault="00106163" w:rsidP="0010616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323BF0EF" w14:textId="77777777" w:rsidR="00106163" w:rsidRPr="00BE6695" w:rsidRDefault="00106163" w:rsidP="0010616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426"/>
      </w:tblGrid>
      <w:tr w:rsidR="00106163" w:rsidRPr="00050094" w14:paraId="2BF48C63" w14:textId="77777777" w:rsidTr="00405D1C">
        <w:trPr>
          <w:trHeight w:val="1125"/>
        </w:trPr>
        <w:tc>
          <w:tcPr>
            <w:tcW w:w="3708" w:type="dxa"/>
            <w:tcBorders>
              <w:top w:val="single" w:sz="4" w:space="0" w:color="auto"/>
            </w:tcBorders>
          </w:tcPr>
          <w:p w14:paraId="4096C4B6" w14:textId="77777777" w:rsidR="00106163" w:rsidRPr="00050094" w:rsidRDefault="00106163" w:rsidP="003B4157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1426" w:type="dxa"/>
            <w:tcBorders>
              <w:top w:val="single" w:sz="4" w:space="0" w:color="auto"/>
            </w:tcBorders>
          </w:tcPr>
          <w:p w14:paraId="73054352" w14:textId="77777777" w:rsidR="00106163" w:rsidRPr="00050094" w:rsidRDefault="00106163" w:rsidP="003B4157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106163" w:rsidRPr="006463DF" w14:paraId="59D9A8E1" w14:textId="77777777" w:rsidTr="00A76D03">
        <w:trPr>
          <w:trHeight w:val="147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A8582" w14:textId="3A397345" w:rsidR="00106163" w:rsidRPr="006463DF" w:rsidRDefault="00A76D03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>
              <w:t>Гражданка П.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D03E6" w14:textId="77777777" w:rsidR="00A76D03" w:rsidRDefault="00A76D03" w:rsidP="00A76D03">
            <w:pPr>
              <w:spacing w:line="216" w:lineRule="auto"/>
              <w:ind w:firstLine="425"/>
              <w:jc w:val="both"/>
            </w:pPr>
            <w:r>
              <w:t>Прошу внести изменения в Проект вышеупомянутого квартала.</w:t>
            </w:r>
          </w:p>
          <w:p w14:paraId="107E6390" w14:textId="77777777" w:rsidR="000C34FB" w:rsidRDefault="00A76D03" w:rsidP="00950420">
            <w:pPr>
              <w:ind w:firstLine="403"/>
              <w:jc w:val="both"/>
            </w:pPr>
            <w:r>
              <w:t>В зону планировочной структуры, подлежащей реконструкции, к участкам Анатолия, 114 и Анатолия, 116 добавить участок Анатолия, 118. Нашему деревянному дому 146 лет. Окна первого этажа на уровне асфальта. Это не объект культурного наследия, чтобы оставлять его на одной из главных магистралей города.</w:t>
            </w:r>
          </w:p>
          <w:p w14:paraId="3FCA9597" w14:textId="16D2B63E" w:rsidR="00A76D03" w:rsidRPr="000C34FB" w:rsidRDefault="00A76D03" w:rsidP="00950420">
            <w:pPr>
              <w:ind w:firstLine="403"/>
              <w:jc w:val="both"/>
            </w:pPr>
            <w:r w:rsidRPr="003C6515">
              <w:t xml:space="preserve">(Предложения и замечания не учтены в соответствии </w:t>
            </w:r>
            <w:r w:rsidR="00E66576">
              <w:t>с</w:t>
            </w:r>
            <w:r w:rsidR="00E66576" w:rsidRPr="00441ABD">
              <w:t xml:space="preserve"> п.2.2 (обративши</w:t>
            </w:r>
            <w:r w:rsidR="00E66576">
              <w:t>й</w:t>
            </w:r>
            <w:r w:rsidR="00E66576" w:rsidRPr="00441ABD">
              <w:t>ся не явля</w:t>
            </w:r>
            <w:r w:rsidR="00E66576">
              <w:t>е</w:t>
            </w:r>
            <w:r w:rsidR="00E66576" w:rsidRPr="00441ABD">
              <w:t>тся участник</w:t>
            </w:r>
            <w:r w:rsidR="00E66576">
              <w:t>ом</w:t>
            </w:r>
            <w:r w:rsidR="00E66576" w:rsidRPr="00441ABD">
              <w:t xml:space="preserve"> общественных обсуждений), п.5.3 (не предоставлены</w:t>
            </w:r>
            <w:r w:rsidR="00E66576">
              <w:t xml:space="preserve"> требуемые документы) Положения </w:t>
            </w:r>
            <w:r w:rsidR="00E66576" w:rsidRPr="00441ABD">
              <w:t>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</w:t>
            </w:r>
            <w:r w:rsidR="00E66576">
              <w:t>)</w:t>
            </w:r>
            <w:r w:rsidRPr="003C6515">
              <w:t xml:space="preserve"> (далее – Положение).</w:t>
            </w:r>
          </w:p>
        </w:tc>
      </w:tr>
      <w:tr w:rsidR="00FA74C4" w:rsidRPr="006463DF" w14:paraId="5088AEB4" w14:textId="77777777" w:rsidTr="000C34FB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EFAAA" w14:textId="4998C597" w:rsidR="00FA74C4" w:rsidRPr="006463DF" w:rsidRDefault="00A76D03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>
              <w:t>Гражданка К.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0CAE6" w14:textId="77777777" w:rsidR="00A76D03" w:rsidRPr="00874667" w:rsidRDefault="00A76D03" w:rsidP="00950420">
            <w:pPr>
              <w:spacing w:line="216" w:lineRule="auto"/>
              <w:ind w:firstLine="425"/>
              <w:jc w:val="both"/>
            </w:pPr>
            <w:r w:rsidRPr="00874667">
              <w:t>Прошу внести изменения в Проект вышеупомянутого квартала.</w:t>
            </w:r>
          </w:p>
          <w:p w14:paraId="76422A68" w14:textId="77777777" w:rsidR="00A76D03" w:rsidRDefault="00A76D03" w:rsidP="00950420">
            <w:pPr>
              <w:ind w:firstLine="425"/>
              <w:jc w:val="both"/>
            </w:pPr>
            <w:r w:rsidRPr="00874667">
              <w:t>В зону планировочной структуры, подлежащей реконструкции, к участкам Анатолия, 114 и Анатолия, 116 добавить участок Анатолия, 118. Нашему деревянному дому 146 лет. Окна первого этажа на уровне асфальта. Это не объект культурного наследия, чтобы оставлять его на одной из главных магистралей города.</w:t>
            </w:r>
            <w:r>
              <w:t xml:space="preserve"> </w:t>
            </w:r>
          </w:p>
          <w:p w14:paraId="2523267F" w14:textId="0F85792B" w:rsidR="00600A4E" w:rsidRPr="00600A4E" w:rsidRDefault="00A76D03" w:rsidP="00950420">
            <w:pPr>
              <w:ind w:firstLine="425"/>
              <w:jc w:val="both"/>
            </w:pPr>
            <w:r w:rsidRPr="003C6515">
              <w:t xml:space="preserve">(Предложения и замечания не учтены в соответствии с </w:t>
            </w:r>
            <w:r w:rsidR="00E66576" w:rsidRPr="00441ABD">
              <w:t>п.2.2 (обративши</w:t>
            </w:r>
            <w:r w:rsidR="00E66576">
              <w:t>й</w:t>
            </w:r>
            <w:r w:rsidR="00E66576" w:rsidRPr="00441ABD">
              <w:t>ся не явля</w:t>
            </w:r>
            <w:r w:rsidR="00E66576">
              <w:t>е</w:t>
            </w:r>
            <w:r w:rsidR="00E66576" w:rsidRPr="00441ABD">
              <w:t>тся участник</w:t>
            </w:r>
            <w:r w:rsidR="00E66576">
              <w:t>ом</w:t>
            </w:r>
            <w:r w:rsidR="00E66576" w:rsidRPr="00441ABD">
              <w:t xml:space="preserve"> общественных обсуждений), п.5.3 (не предоставлены</w:t>
            </w:r>
            <w:r w:rsidR="00E66576">
              <w:t xml:space="preserve"> требуемые документы) </w:t>
            </w:r>
            <w:r w:rsidRPr="003C6515">
              <w:t>Положения).</w:t>
            </w:r>
          </w:p>
        </w:tc>
      </w:tr>
      <w:tr w:rsidR="002C40B5" w:rsidRPr="006463DF" w14:paraId="0E8ED44A" w14:textId="77777777" w:rsidTr="000C34FB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7FC06" w14:textId="089FA2DF" w:rsidR="002C40B5" w:rsidRDefault="002C40B5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>
              <w:t>Инспекция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62EBB" w14:textId="77777777" w:rsidR="002C40B5" w:rsidRDefault="002C40B5" w:rsidP="002C40B5">
            <w:pPr>
              <w:ind w:firstLine="425"/>
              <w:jc w:val="both"/>
            </w:pPr>
            <w:r>
              <w:t>Направляет следующие замечания по Проекту:</w:t>
            </w:r>
          </w:p>
          <w:p w14:paraId="4EEB8716" w14:textId="77777777" w:rsidR="002C40B5" w:rsidRPr="00E25391" w:rsidRDefault="002C40B5" w:rsidP="002C40B5">
            <w:pPr>
              <w:numPr>
                <w:ilvl w:val="0"/>
                <w:numId w:val="7"/>
              </w:numPr>
              <w:suppressAutoHyphens w:val="0"/>
              <w:spacing w:after="10"/>
              <w:ind w:left="0" w:firstLine="425"/>
              <w:jc w:val="both"/>
            </w:pPr>
            <w:r w:rsidRPr="00E25391">
              <w:t>Согласно ч</w:t>
            </w:r>
            <w:r>
              <w:t>.</w:t>
            </w:r>
            <w:r w:rsidRPr="00E25391">
              <w:t>1 ст</w:t>
            </w:r>
            <w:r>
              <w:t>.</w:t>
            </w:r>
            <w:r w:rsidRPr="00E25391">
              <w:t>42 Гр</w:t>
            </w:r>
            <w:r>
              <w:t xml:space="preserve">адостроительного кодекса </w:t>
            </w:r>
            <w:r w:rsidRPr="00E25391">
              <w:t>РФ</w:t>
            </w:r>
            <w:r>
              <w:t xml:space="preserve"> (далее – ГрКРФ)</w:t>
            </w:r>
            <w:r w:rsidRPr="00E25391">
              <w:t xml:space="preserve"> подготовка проектов планировки территории осуществляется в том числе для выделения границ зон планируемого размещения объектов капитального строительства.</w:t>
            </w:r>
            <w:r w:rsidRPr="00B0096F">
              <w:rPr>
                <w:sz w:val="20"/>
              </w:rPr>
              <w:t xml:space="preserve"> </w:t>
            </w:r>
          </w:p>
          <w:p w14:paraId="3CAA37F3" w14:textId="3897996B" w:rsidR="002C40B5" w:rsidRPr="00E25391" w:rsidRDefault="002C40B5" w:rsidP="002C40B5">
            <w:pPr>
              <w:ind w:firstLine="425"/>
              <w:jc w:val="both"/>
            </w:pPr>
            <w:r w:rsidRPr="00E25391">
              <w:t xml:space="preserve">Существующие красные линии, отображенные в графической части Проекта, «режут» границы зон планируемых к размещению  </w:t>
            </w:r>
            <w:r>
              <w:t xml:space="preserve">объектов капитального строительства (многоквартирных домов №9 и №15 экспликации Проекта), что противоречит положениям градостроительного  законодательства о территориях общего пользования. </w:t>
            </w:r>
            <w:r w:rsidRPr="00E25391">
              <w:t>Сведения об отменяемых и устанавливаемых красных линиях в представленном Проекте отсутствуют.</w:t>
            </w:r>
            <w:r w:rsidRPr="00E25391">
              <w:rPr>
                <w:sz w:val="20"/>
              </w:rPr>
              <w:t xml:space="preserve"> </w:t>
            </w:r>
          </w:p>
          <w:p w14:paraId="693140C3" w14:textId="77777777" w:rsidR="002C40B5" w:rsidRPr="00E25391" w:rsidRDefault="002C40B5" w:rsidP="002C40B5">
            <w:pPr>
              <w:ind w:firstLine="425"/>
              <w:jc w:val="both"/>
            </w:pPr>
            <w:r w:rsidRPr="00E25391">
              <w:t xml:space="preserve">С учетом существующих красных линий границы зон планируемого размещения объектов капитального </w:t>
            </w:r>
            <w:r w:rsidRPr="00E25391">
              <w:lastRenderedPageBreak/>
              <w:t>строительства определены в Проекте некорректно. В связи с этим требуется их приведение в соответствие с положениями действующего законодательства путем корректировки красных линий.</w:t>
            </w:r>
            <w:r w:rsidRPr="00E25391">
              <w:rPr>
                <w:sz w:val="20"/>
              </w:rPr>
              <w:t xml:space="preserve"> </w:t>
            </w:r>
          </w:p>
          <w:p w14:paraId="218E70BA" w14:textId="77777777" w:rsidR="002C40B5" w:rsidRPr="00E25391" w:rsidRDefault="002C40B5" w:rsidP="002C40B5">
            <w:pPr>
              <w:ind w:firstLine="425"/>
              <w:jc w:val="both"/>
            </w:pPr>
            <w:r w:rsidRPr="00E25391">
              <w:t>Обращаем внимание, что в силу пункта 5.9 инструкции о порядке проектирования и установления красных линий в городах и других поселениях Российской Федерации (РДС 30-201-98), утвержденной постановлением Госстроя Российской Федерации от 06.04.1998 № 18-30, координаты точек пересечения осей, переломные точки осей и красных линий приводятся непосредственно на чертеже или в форме ведомости, которая прилагается  к чертежу.</w:t>
            </w:r>
            <w:r w:rsidRPr="00E25391">
              <w:rPr>
                <w:sz w:val="20"/>
              </w:rPr>
              <w:t xml:space="preserve"> </w:t>
            </w:r>
          </w:p>
          <w:p w14:paraId="70875B05" w14:textId="77777777" w:rsidR="002C40B5" w:rsidRPr="00E25391" w:rsidRDefault="002C40B5" w:rsidP="002C40B5">
            <w:pPr>
              <w:pStyle w:val="ae"/>
              <w:numPr>
                <w:ilvl w:val="0"/>
                <w:numId w:val="7"/>
              </w:numPr>
              <w:suppressAutoHyphens w:val="0"/>
              <w:spacing w:after="10"/>
              <w:ind w:left="0" w:firstLine="425"/>
              <w:jc w:val="both"/>
            </w:pPr>
            <w:r w:rsidRPr="00E25391">
              <w:t>В силу ч</w:t>
            </w:r>
            <w:r>
              <w:t>.</w:t>
            </w:r>
            <w:r w:rsidRPr="00E25391">
              <w:t>6 ст</w:t>
            </w:r>
            <w:r>
              <w:t>.</w:t>
            </w:r>
            <w:r w:rsidRPr="00E25391">
              <w:t>41 ГрК РФ подготовка проекта межевания территории осуществляется в составе проекта планировки территории  или в виде отдельного документа на основании утвержденного проекта планировки. Таким образом, проект межевания территории должен соответствовать утвержденному проекту планировки территории.</w:t>
            </w:r>
            <w:r w:rsidRPr="00B0096F">
              <w:rPr>
                <w:sz w:val="20"/>
              </w:rPr>
              <w:t xml:space="preserve"> </w:t>
            </w:r>
          </w:p>
          <w:p w14:paraId="13BBCBA6" w14:textId="77777777" w:rsidR="002C40B5" w:rsidRPr="00E25391" w:rsidRDefault="002C40B5" w:rsidP="002C40B5">
            <w:pPr>
              <w:ind w:firstLine="425"/>
              <w:jc w:val="both"/>
            </w:pPr>
            <w:r w:rsidRPr="00E25391">
              <w:t>При этом в Проекте содержится информация о том, что «с целью реализации планировочных решений, заложенных документацией  по планировке территории (проектом планировки), в дальнейшем необходима разработка проекта межевания для отмены красных линий, на сегодняшний день, обеспечивающих беспрепятственный доступ к земельным участкам внутри квартала, и определения границ земельных участков», что противоречит нормам действующего законодательства, регулирующим разработку документации по планировке территории.</w:t>
            </w:r>
            <w:r w:rsidRPr="00E25391">
              <w:rPr>
                <w:sz w:val="20"/>
              </w:rPr>
              <w:t xml:space="preserve"> </w:t>
            </w:r>
          </w:p>
          <w:p w14:paraId="26806A76" w14:textId="77777777" w:rsidR="002C40B5" w:rsidRPr="00E25391" w:rsidRDefault="002C40B5" w:rsidP="002C40B5">
            <w:pPr>
              <w:numPr>
                <w:ilvl w:val="0"/>
                <w:numId w:val="7"/>
              </w:numPr>
              <w:spacing w:after="10"/>
              <w:ind w:left="0" w:firstLine="425"/>
              <w:jc w:val="both"/>
            </w:pPr>
            <w:r w:rsidRPr="00E25391">
              <w:t>Согласно п</w:t>
            </w:r>
            <w:r>
              <w:t>.</w:t>
            </w:r>
            <w:r w:rsidRPr="00E25391">
              <w:t>3 ч</w:t>
            </w:r>
            <w:r>
              <w:t>.</w:t>
            </w:r>
            <w:r w:rsidRPr="00E25391">
              <w:t>3 ст</w:t>
            </w:r>
            <w:r>
              <w:t>.</w:t>
            </w:r>
            <w:r w:rsidRPr="00E25391">
              <w:t>42 ГрК РФ основная часть проекта планировки территории включает в себя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 в программы комплексного развития систем коммунальной, транспортной  и социальной инфраструктур.</w:t>
            </w:r>
            <w:r w:rsidRPr="00E25391">
              <w:rPr>
                <w:sz w:val="20"/>
              </w:rPr>
              <w:t xml:space="preserve"> </w:t>
            </w:r>
          </w:p>
          <w:p w14:paraId="2780EB77" w14:textId="77777777" w:rsidR="002C40B5" w:rsidRPr="00E25391" w:rsidRDefault="002C40B5" w:rsidP="002C40B5">
            <w:pPr>
              <w:ind w:firstLine="425"/>
              <w:jc w:val="both"/>
            </w:pPr>
            <w:r w:rsidRPr="00E25391">
              <w:t>В нарушение указанной нормы в п</w:t>
            </w:r>
            <w:r>
              <w:t>.</w:t>
            </w:r>
            <w:r w:rsidRPr="00E25391">
              <w:t xml:space="preserve">2.2, 7 основной части  и материалов по обоснованию </w:t>
            </w:r>
            <w:r>
              <w:t xml:space="preserve">Проекта отсутствуют сведения о конкретных сроках очередности освоения территории квартала. </w:t>
            </w:r>
            <w:r w:rsidRPr="00E25391">
              <w:t>Кроме этого, в представленном Проекте отсутствует информация о его расчетном сроке.</w:t>
            </w:r>
            <w:r w:rsidRPr="00E25391">
              <w:rPr>
                <w:sz w:val="20"/>
              </w:rPr>
              <w:t xml:space="preserve"> </w:t>
            </w:r>
          </w:p>
          <w:p w14:paraId="17D5E95B" w14:textId="77777777" w:rsidR="002C40B5" w:rsidRPr="00E25391" w:rsidRDefault="002C40B5" w:rsidP="002C40B5">
            <w:pPr>
              <w:numPr>
                <w:ilvl w:val="0"/>
                <w:numId w:val="7"/>
              </w:numPr>
              <w:spacing w:after="10"/>
              <w:ind w:left="0" w:firstLine="425"/>
              <w:jc w:val="both"/>
            </w:pPr>
            <w:r w:rsidRPr="00E25391">
              <w:t>В соответствии с Проектом расчет количества машино-мест (далее – м/м) для хранения легковых автомобилей выполнен на основании таблицы 17 нормативов градостроительного проектирования Алтайского края, утвержденных постановлением Правительства Алтайского края от 29.12.2022 № 537 (далее – РНГП).</w:t>
            </w:r>
            <w:r w:rsidRPr="00E25391">
              <w:rPr>
                <w:sz w:val="20"/>
              </w:rPr>
              <w:t xml:space="preserve"> </w:t>
            </w:r>
          </w:p>
          <w:p w14:paraId="04661996" w14:textId="7656892C" w:rsidR="002C40B5" w:rsidRPr="00E25391" w:rsidRDefault="002C40B5" w:rsidP="002C40B5">
            <w:pPr>
              <w:ind w:firstLine="425"/>
              <w:jc w:val="both"/>
            </w:pPr>
            <w:r w:rsidRPr="00E25391">
              <w:t>Исходя из определенного Проектом количества квартир (1734 шт.), общая потребность мест для постоянного хранения автотранспорта составляет</w:t>
            </w:r>
            <w:r>
              <w:t xml:space="preserve"> 1907 м/м. При этом не менее 25</w:t>
            </w:r>
            <w:r w:rsidRPr="00E25391">
              <w:t xml:space="preserve">% от расчетного количества должно быть размещено в пределах участка, предоставленного для строительства, остальные – в </w:t>
            </w:r>
            <w:r w:rsidRPr="00E25391">
              <w:lastRenderedPageBreak/>
              <w:t>пределах пешеходной доступности не более 800 м, а в районах реконструкции – не более 1200 м (примечание 3 к таблице 17 РНГП).</w:t>
            </w:r>
            <w:r w:rsidRPr="00E25391">
              <w:rPr>
                <w:sz w:val="20"/>
              </w:rPr>
              <w:t xml:space="preserve"> </w:t>
            </w:r>
          </w:p>
          <w:p w14:paraId="5BF03495" w14:textId="77777777" w:rsidR="002C40B5" w:rsidRPr="00E25391" w:rsidRDefault="002C40B5" w:rsidP="002C40B5">
            <w:pPr>
              <w:ind w:firstLine="425"/>
              <w:jc w:val="both"/>
            </w:pPr>
            <w:r w:rsidRPr="00E25391">
              <w:t>Проектом предусмотрено 556 м/м (29 %) для постоянного хранения автотранспорта, из них:</w:t>
            </w:r>
            <w:r w:rsidRPr="00E25391">
              <w:rPr>
                <w:sz w:val="20"/>
              </w:rPr>
              <w:t xml:space="preserve"> </w:t>
            </w:r>
          </w:p>
          <w:p w14:paraId="291E0E99" w14:textId="77777777" w:rsidR="002C40B5" w:rsidRDefault="002C40B5" w:rsidP="002C40B5">
            <w:pPr>
              <w:ind w:firstLine="425"/>
              <w:jc w:val="both"/>
              <w:rPr>
                <w:sz w:val="20"/>
              </w:rPr>
            </w:pPr>
            <w:r w:rsidRPr="00E25391">
              <w:t>открытого типа – 183 м/м;</w:t>
            </w:r>
            <w:r w:rsidRPr="00E25391">
              <w:rPr>
                <w:sz w:val="20"/>
              </w:rPr>
              <w:t xml:space="preserve"> </w:t>
            </w:r>
          </w:p>
          <w:p w14:paraId="0122CE97" w14:textId="77777777" w:rsidR="002C40B5" w:rsidRPr="00E25391" w:rsidRDefault="002C40B5" w:rsidP="002C40B5">
            <w:pPr>
              <w:ind w:firstLine="425"/>
              <w:jc w:val="both"/>
            </w:pPr>
            <w:r w:rsidRPr="00E25391">
              <w:t>в подземных и надземных гаражах-стоянках – 373 м/м.</w:t>
            </w:r>
            <w:r w:rsidRPr="00E25391">
              <w:rPr>
                <w:sz w:val="20"/>
              </w:rPr>
              <w:t xml:space="preserve"> </w:t>
            </w:r>
          </w:p>
          <w:p w14:paraId="2F5C2384" w14:textId="77777777" w:rsidR="002C40B5" w:rsidRDefault="002C40B5" w:rsidP="002C40B5">
            <w:pPr>
              <w:ind w:firstLine="425"/>
              <w:jc w:val="both"/>
            </w:pPr>
            <w:r w:rsidRPr="00E25391">
              <w:t>Также</w:t>
            </w:r>
            <w:r>
              <w:t>,</w:t>
            </w:r>
            <w:r w:rsidRPr="00E25391">
              <w:t xml:space="preserve"> в Проекте указано, что возможно временное (в т.ч. ночное) размещение, а также постоянное хранение в существующих гаражах, расположенных по адресам: просп. </w:t>
            </w:r>
            <w:r>
              <w:t xml:space="preserve">Комсомольский, 102б (ТСН  ГСК  № 1), ул. Шевченко, 82б (ГСК  № 20), ул. Молодежная, 23а (ГСК  № 260), ул. Папанинцев, 128 (ГСК  № 554), ул. Чкалова, 36а (ГСК  № 119), ул. Папанинцев, 115б (ГСК  № 454), ул. Папанинцев, 126а, к2 (ГСК  № 782), </w:t>
            </w:r>
            <w:r w:rsidRPr="00E25391">
              <w:t xml:space="preserve">ул. Партизанская, 124а (ГСК  № 253), ул. </w:t>
            </w:r>
            <w:r>
              <w:t>Кирова, 41а (ГСК  № 119а), просп. Социалистический, 65 (ГСК  № 233), ул. Промышленная, 82 (ГК  № 368).</w:t>
            </w:r>
            <w:r>
              <w:rPr>
                <w:sz w:val="20"/>
              </w:rPr>
              <w:t xml:space="preserve"> </w:t>
            </w:r>
          </w:p>
          <w:p w14:paraId="3DC16EB9" w14:textId="77777777" w:rsidR="00950420" w:rsidRDefault="002C40B5" w:rsidP="00950420">
            <w:pPr>
              <w:ind w:firstLine="425"/>
              <w:jc w:val="both"/>
              <w:rPr>
                <w:sz w:val="20"/>
              </w:rPr>
            </w:pPr>
            <w:r w:rsidRPr="00E25391">
              <w:t>Вместе с тем в материалах Проекта не представлены сведения о наличии свободных м/м в указанных  гаражных кооперативах.</w:t>
            </w:r>
            <w:r w:rsidRPr="00E25391">
              <w:rPr>
                <w:sz w:val="20"/>
              </w:rPr>
              <w:t xml:space="preserve"> </w:t>
            </w:r>
          </w:p>
          <w:p w14:paraId="28F04A3E" w14:textId="77777777" w:rsidR="00950420" w:rsidRDefault="002C40B5" w:rsidP="00950420">
            <w:pPr>
              <w:pStyle w:val="ae"/>
              <w:numPr>
                <w:ilvl w:val="0"/>
                <w:numId w:val="7"/>
              </w:numPr>
              <w:ind w:firstLine="261"/>
              <w:jc w:val="both"/>
            </w:pPr>
            <w:r w:rsidRPr="00E25391">
              <w:t xml:space="preserve">Согласно Проекту потребность в местах в общеобразовательных учреждениях составляет – 567. </w:t>
            </w:r>
          </w:p>
          <w:p w14:paraId="1BD5F211" w14:textId="255CF030" w:rsidR="002C40B5" w:rsidRPr="00E25391" w:rsidRDefault="002C40B5" w:rsidP="00950420">
            <w:pPr>
              <w:jc w:val="both"/>
            </w:pPr>
            <w:r w:rsidRPr="00E25391">
              <w:t>В границах проектирования не предусмотрено строительство общеобразовательной организации. Проектом предлагается использовать МБОУ «Лицей № 129» и «СОШ № 55», расположенные в радиусе 500 метров от территории проектирования.</w:t>
            </w:r>
            <w:r w:rsidRPr="00950420">
              <w:rPr>
                <w:sz w:val="20"/>
              </w:rPr>
              <w:t xml:space="preserve"> </w:t>
            </w:r>
          </w:p>
          <w:p w14:paraId="79B430FE" w14:textId="3DA45FE5" w:rsidR="002C40B5" w:rsidRPr="00E25391" w:rsidRDefault="002C40B5" w:rsidP="002C40B5">
            <w:pPr>
              <w:ind w:firstLine="425"/>
              <w:jc w:val="both"/>
            </w:pPr>
            <w:r w:rsidRPr="00E25391">
              <w:t>Вместе с тем примечанием 2 к таблице 10.1 свода правил СП 42.13330.2016 «Градостроительство. Планировка и застройка городских и сельских поселений» установлено, что пути подходов учащихся  к общеобразовательным организациям, реализующим программы начального общего образования, не должны пересекать проезжую часть магистральных улиц в одном уровне.</w:t>
            </w:r>
            <w:r w:rsidRPr="00E25391">
              <w:rPr>
                <w:sz w:val="20"/>
              </w:rPr>
              <w:t xml:space="preserve"> </w:t>
            </w:r>
          </w:p>
          <w:p w14:paraId="10C870AB" w14:textId="77777777" w:rsidR="002C40B5" w:rsidRPr="00E25391" w:rsidRDefault="002C40B5" w:rsidP="002C40B5">
            <w:pPr>
              <w:ind w:firstLine="425"/>
              <w:jc w:val="both"/>
            </w:pPr>
            <w:r w:rsidRPr="00E25391">
              <w:t>При этом согласно проекту планировки улично-дорожной сети  городского округа - города Барнаула Алтайского края, утвержденному постановлением администрации города Барнаула от 06.09.2019 № 1494, проспект Социалистический и улица Партизанская относятся к категории магистральных улиц районного значения.</w:t>
            </w:r>
            <w:r w:rsidRPr="00E25391">
              <w:rPr>
                <w:sz w:val="20"/>
              </w:rPr>
              <w:t xml:space="preserve"> </w:t>
            </w:r>
          </w:p>
          <w:p w14:paraId="1CEC78C5" w14:textId="77777777" w:rsidR="00950420" w:rsidRDefault="002C40B5" w:rsidP="00950420">
            <w:pPr>
              <w:ind w:firstLine="425"/>
              <w:jc w:val="both"/>
              <w:rPr>
                <w:sz w:val="20"/>
              </w:rPr>
            </w:pPr>
            <w:r w:rsidRPr="00E25391">
              <w:t>Кроме этого в представленных материалах Проекта отсутствуют сведения о наличии свободных мест в МБОУ «Лицей № 129» и «СОШ № 55».</w:t>
            </w:r>
            <w:r w:rsidRPr="00E25391">
              <w:rPr>
                <w:sz w:val="20"/>
              </w:rPr>
              <w:t xml:space="preserve"> </w:t>
            </w:r>
          </w:p>
          <w:p w14:paraId="456A852F" w14:textId="5CDA271E" w:rsidR="002C40B5" w:rsidRDefault="002C40B5" w:rsidP="005A152A">
            <w:pPr>
              <w:pStyle w:val="ae"/>
              <w:numPr>
                <w:ilvl w:val="0"/>
                <w:numId w:val="7"/>
              </w:numPr>
              <w:spacing w:line="216" w:lineRule="auto"/>
              <w:ind w:left="-22" w:firstLine="425"/>
              <w:jc w:val="both"/>
            </w:pPr>
            <w:r w:rsidRPr="00E25391">
              <w:t>В текстовой части Проекта и</w:t>
            </w:r>
            <w:r w:rsidR="00950420">
              <w:t xml:space="preserve">меются следующие несоответствия </w:t>
            </w:r>
            <w:r w:rsidRPr="00E25391">
              <w:t xml:space="preserve">в пункте 5 основной части и пункте 2.2 материалов по обоснованию </w:t>
            </w:r>
            <w:r>
              <w:t>Проекта содержится противоречивая информация о площади озелененных территорий (6,9 кв.м/ чел и 8,4 кв.м/ чел);</w:t>
            </w:r>
            <w:r w:rsidRPr="00950420">
              <w:rPr>
                <w:sz w:val="20"/>
              </w:rPr>
              <w:t xml:space="preserve"> </w:t>
            </w:r>
            <w:r>
              <w:t>в пункте 6.1 основной части и пункте 8.2 материалов по обоснованию Проекта содержится информация о территориях, которые в границы проектирования не входят (территория Нового Западного планировочного района, территория по улице Аванесова и в сторону улицы Попова).</w:t>
            </w:r>
            <w:r w:rsidRPr="00950420">
              <w:rPr>
                <w:sz w:val="20"/>
              </w:rPr>
              <w:t xml:space="preserve"> </w:t>
            </w:r>
          </w:p>
          <w:p w14:paraId="2C1A0726" w14:textId="77777777" w:rsidR="005A152A" w:rsidRDefault="00E141E5" w:rsidP="002C40B5">
            <w:pPr>
              <w:spacing w:line="216" w:lineRule="auto"/>
              <w:ind w:firstLine="425"/>
              <w:jc w:val="both"/>
            </w:pPr>
            <w:r w:rsidRPr="006463DF">
              <w:t>(Замечания и предложения приняты к сведению</w:t>
            </w:r>
            <w:r w:rsidR="005A152A">
              <w:t>.</w:t>
            </w:r>
          </w:p>
          <w:p w14:paraId="5711B6B2" w14:textId="77777777" w:rsidR="005A152A" w:rsidRDefault="005A152A" w:rsidP="005A152A">
            <w:pPr>
              <w:spacing w:line="216" w:lineRule="auto"/>
              <w:ind w:firstLine="425"/>
              <w:jc w:val="both"/>
            </w:pPr>
            <w:r>
              <w:t xml:space="preserve">Дополнительно сообщаем, что в Проект добавлено положение об очередности планируемого развития </w:t>
            </w:r>
            <w:r>
              <w:lastRenderedPageBreak/>
              <w:t xml:space="preserve">территории с расчетным сроком до 2036 года. </w:t>
            </w:r>
          </w:p>
          <w:p w14:paraId="65FA371E" w14:textId="0A6A139F" w:rsidR="005A152A" w:rsidRDefault="005A152A" w:rsidP="005A152A">
            <w:pPr>
              <w:spacing w:line="216" w:lineRule="auto"/>
              <w:ind w:firstLine="425"/>
              <w:jc w:val="both"/>
            </w:pPr>
            <w:r>
              <w:t xml:space="preserve">Также предоставлены </w:t>
            </w:r>
            <w:r w:rsidRPr="00E25391">
              <w:t>сведения о наличии свободных м/м в гаражных кооперативах</w:t>
            </w:r>
            <w:r>
              <w:t>.</w:t>
            </w:r>
          </w:p>
          <w:p w14:paraId="69AC358A" w14:textId="7EFF1362" w:rsidR="002C40B5" w:rsidRPr="00874667" w:rsidRDefault="005A152A" w:rsidP="005A152A">
            <w:pPr>
              <w:spacing w:line="216" w:lineRule="auto"/>
              <w:ind w:firstLine="425"/>
              <w:jc w:val="both"/>
            </w:pPr>
            <w:r>
              <w:t xml:space="preserve">Пешеходные пути </w:t>
            </w:r>
            <w:r w:rsidRPr="00E25391">
              <w:t>подходов учащихся</w:t>
            </w:r>
            <w:r>
              <w:t xml:space="preserve"> </w:t>
            </w:r>
            <w:r w:rsidRPr="00E25391">
              <w:t>к</w:t>
            </w:r>
            <w:r>
              <w:t xml:space="preserve"> </w:t>
            </w:r>
            <w:r w:rsidRPr="00E25391">
              <w:t>общеобразовательным организациям, реализующим программы начального общего образования</w:t>
            </w:r>
            <w:r>
              <w:t xml:space="preserve"> пересекающие магистральные улицы будут реализованы в разных уровнях при реализации программ реконструкции, пр-кта Социалистического и пр-кта Красноармейского. До момента реконструкции возможен подвоз учащихся школьными автобусами</w:t>
            </w:r>
            <w:r w:rsidR="00E141E5">
              <w:t>)</w:t>
            </w:r>
            <w:r>
              <w:t>.</w:t>
            </w:r>
          </w:p>
        </w:tc>
      </w:tr>
      <w:tr w:rsidR="00560A64" w:rsidRPr="006463DF" w14:paraId="41C331E7" w14:textId="77777777" w:rsidTr="000C34FB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E041F" w14:textId="5D624F9E" w:rsidR="00560A64" w:rsidRDefault="00560A64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>
              <w:lastRenderedPageBreak/>
              <w:t>Гражданка И.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FE6E4" w14:textId="77777777" w:rsidR="00560A64" w:rsidRDefault="00560A64" w:rsidP="00560A64">
            <w:pPr>
              <w:ind w:firstLine="425"/>
              <w:jc w:val="both"/>
            </w:pPr>
            <w:r>
              <w:t>В связи с тем, что строительство 3-х этажных домов на месте частного сектора со множеством собственников на является привлекательным для застройщиков в плане окупаемости, что влечет за собой не реализацию этого Проекта, предлагаю изменить высотность планируемого на улице Анатолия, 114 и 116 3-хэтажного многоквартирного дома (под №8) хотя бы до 5-ти этажей, что позволяет ЗР3 – 16 метров и 15,7 метра соответственно (приказ от 15.12.2020 №1497 и постановление от 26.07.2019 №287)</w:t>
            </w:r>
          </w:p>
          <w:p w14:paraId="7CB9EC63" w14:textId="77777777" w:rsidR="00560A64" w:rsidRDefault="00560A64" w:rsidP="00560A64">
            <w:pPr>
              <w:ind w:firstLine="425"/>
              <w:jc w:val="both"/>
            </w:pPr>
            <w:r>
              <w:t>В связи с возможным изменением высотности возникает необходимость большей площади участка, что можно решить присоединением в зону планировочной структуры подлежащей реконструкции участок Анатолия, 118. Собственники этого дома не возражают.</w:t>
            </w:r>
          </w:p>
          <w:p w14:paraId="5400E7A3" w14:textId="03AE940B" w:rsidR="00560A64" w:rsidRDefault="00560A64" w:rsidP="00560A64">
            <w:pPr>
              <w:ind w:firstLine="425"/>
              <w:jc w:val="both"/>
            </w:pPr>
            <w:r w:rsidRPr="003C6515">
              <w:t xml:space="preserve">(Предложения и замечания не учтены в соответствии с </w:t>
            </w:r>
            <w:r w:rsidRPr="00441ABD">
              <w:t>п.2.2 (обративши</w:t>
            </w:r>
            <w:r>
              <w:t>й</w:t>
            </w:r>
            <w:r w:rsidRPr="00441ABD">
              <w:t>ся не явля</w:t>
            </w:r>
            <w:r>
              <w:t>е</w:t>
            </w:r>
            <w:r w:rsidRPr="00441ABD">
              <w:t>тся участник</w:t>
            </w:r>
            <w:r>
              <w:t>ом</w:t>
            </w:r>
            <w:r w:rsidRPr="00441ABD">
              <w:t xml:space="preserve"> общественных обсуждений), п.5.3 (не предоставлены</w:t>
            </w:r>
            <w:r>
              <w:t xml:space="preserve"> требуемые документы) </w:t>
            </w:r>
            <w:r w:rsidRPr="003C6515">
              <w:t>Положения).</w:t>
            </w:r>
          </w:p>
        </w:tc>
      </w:tr>
      <w:tr w:rsidR="00560A64" w:rsidRPr="006463DF" w14:paraId="0578FC33" w14:textId="77777777" w:rsidTr="000C34FB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6852F" w14:textId="08E18087" w:rsidR="00560A64" w:rsidRPr="00CD657E" w:rsidRDefault="00560A64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bookmarkStart w:id="0" w:name="_GoBack" w:colFirst="0" w:colLast="0"/>
            <w:r w:rsidRPr="00CD657E">
              <w:t>Гражданка Д.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58C2D" w14:textId="77777777" w:rsidR="00560A64" w:rsidRDefault="00560A64" w:rsidP="00560A64">
            <w:pPr>
              <w:ind w:firstLine="425"/>
              <w:jc w:val="both"/>
            </w:pPr>
            <w:r>
              <w:t>В связи с тем, что строительство 3-х этажных домов на месте частного сектора со множеством собственников на является привлекательным для застройщиков в плане окупаемости, что влечет за собой не реализацию этого Проекта, предлагаю изменить высотность планируемого на улице Анатолия, 114 и 116 3-хэтажного многоквартирного дома (под №8) хотя бы до 5-ти этажей, что позволяет ЗР3 – 16 метров и 15,7 метра соответственно (приказ от 15.12.2020 №1497 и постановление от 26.07.2019 №287)</w:t>
            </w:r>
          </w:p>
          <w:p w14:paraId="5B722A0F" w14:textId="77777777" w:rsidR="00560A64" w:rsidRDefault="00560A64" w:rsidP="00560A64">
            <w:pPr>
              <w:ind w:firstLine="425"/>
              <w:jc w:val="both"/>
            </w:pPr>
            <w:r>
              <w:t>В связи с возможным изменением высотности возникает необходимость большей площади участка, что можно решить присоединением в зону планировочной структуры подлежащей реконструкции участок Анатолия, 118. Собственники этого дома не возражают.</w:t>
            </w:r>
          </w:p>
          <w:p w14:paraId="1040152C" w14:textId="45C466E7" w:rsidR="00560A64" w:rsidRDefault="00560A64" w:rsidP="00560A64">
            <w:pPr>
              <w:ind w:firstLine="425"/>
              <w:jc w:val="both"/>
            </w:pPr>
            <w:r w:rsidRPr="003C6515">
              <w:t xml:space="preserve">(Предложения и замечания не учтены в соответствии с </w:t>
            </w:r>
            <w:r w:rsidRPr="00441ABD">
              <w:t>п.2.2 (обративши</w:t>
            </w:r>
            <w:r>
              <w:t>й</w:t>
            </w:r>
            <w:r w:rsidRPr="00441ABD">
              <w:t>ся не явля</w:t>
            </w:r>
            <w:r>
              <w:t>е</w:t>
            </w:r>
            <w:r w:rsidRPr="00441ABD">
              <w:t>тся участник</w:t>
            </w:r>
            <w:r>
              <w:t>ом</w:t>
            </w:r>
            <w:r w:rsidRPr="00441ABD">
              <w:t xml:space="preserve"> общественных обсуждений), п.5.3 (не предоставлены</w:t>
            </w:r>
            <w:r>
              <w:t xml:space="preserve"> требуемые документы) </w:t>
            </w:r>
            <w:r w:rsidRPr="003C6515">
              <w:t>Положения).</w:t>
            </w:r>
          </w:p>
        </w:tc>
      </w:tr>
      <w:tr w:rsidR="00B06C20" w:rsidRPr="006463DF" w14:paraId="11389FC8" w14:textId="77777777" w:rsidTr="000C34FB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D902A" w14:textId="03FB861B" w:rsidR="00B06C20" w:rsidRPr="00CD657E" w:rsidRDefault="00B06C20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CD657E">
              <w:t>Гражданин В.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0B234" w14:textId="77777777" w:rsidR="00B06C20" w:rsidRPr="005A152A" w:rsidRDefault="00B06C20" w:rsidP="00560A64">
            <w:pPr>
              <w:ind w:firstLine="425"/>
              <w:jc w:val="both"/>
            </w:pPr>
            <w:r w:rsidRPr="005A152A">
              <w:t>Не согласен со строительством многоэтажных зданий по улице  Никитина №15-16.</w:t>
            </w:r>
          </w:p>
          <w:p w14:paraId="1B31558D" w14:textId="77777777" w:rsidR="005A152A" w:rsidRPr="005A152A" w:rsidRDefault="005A152A" w:rsidP="005A152A">
            <w:pPr>
              <w:spacing w:line="216" w:lineRule="auto"/>
              <w:ind w:firstLine="425"/>
              <w:jc w:val="both"/>
            </w:pPr>
            <w:r w:rsidRPr="005A152A">
              <w:t>(Замечания и предложения приняты к сведению.</w:t>
            </w:r>
          </w:p>
          <w:p w14:paraId="1E507F84" w14:textId="1551828B" w:rsidR="005A152A" w:rsidRPr="005A152A" w:rsidRDefault="005A152A" w:rsidP="005A152A">
            <w:pPr>
              <w:ind w:firstLine="425"/>
              <w:jc w:val="both"/>
              <w:rPr>
                <w:b/>
              </w:rPr>
            </w:pPr>
            <w:r w:rsidRPr="005A152A">
              <w:t>Дополнительно сообщаем, что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лиц. Выкуп земельного участка с дальнейшим сносом объектов капитального строительства возможен только при достижении согласия с собственником. Без достижения договоренности нет возможности для смены владельца и перспективного начала строительства).</w:t>
            </w:r>
          </w:p>
        </w:tc>
      </w:tr>
      <w:tr w:rsidR="00B06C20" w:rsidRPr="006463DF" w14:paraId="17141D29" w14:textId="77777777" w:rsidTr="000C34FB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5E766" w14:textId="5B94EE23" w:rsidR="00B06C20" w:rsidRPr="00CD657E" w:rsidRDefault="00B06C20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CD657E">
              <w:t>Гражданка В.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8962C" w14:textId="77777777" w:rsidR="00B06C20" w:rsidRPr="005A152A" w:rsidRDefault="00B06C20" w:rsidP="00560A64">
            <w:pPr>
              <w:ind w:firstLine="425"/>
              <w:jc w:val="both"/>
            </w:pPr>
            <w:r w:rsidRPr="005A152A">
              <w:t>Не согласна со строительством многоэтажных зданий по улице  Никитина №15-16.</w:t>
            </w:r>
          </w:p>
          <w:p w14:paraId="07F6167D" w14:textId="77777777" w:rsidR="005A152A" w:rsidRPr="005A152A" w:rsidRDefault="005A152A" w:rsidP="005A152A">
            <w:pPr>
              <w:spacing w:line="216" w:lineRule="auto"/>
              <w:ind w:firstLine="425"/>
              <w:jc w:val="both"/>
            </w:pPr>
            <w:r w:rsidRPr="005A152A">
              <w:t>(Замечания и предложения приняты к сведению.</w:t>
            </w:r>
          </w:p>
          <w:p w14:paraId="435B0D25" w14:textId="06C980AC" w:rsidR="005A152A" w:rsidRPr="005A152A" w:rsidRDefault="005A152A" w:rsidP="005A152A">
            <w:pPr>
              <w:ind w:firstLine="425"/>
              <w:jc w:val="both"/>
            </w:pPr>
            <w:r w:rsidRPr="005A152A">
              <w:lastRenderedPageBreak/>
              <w:t>Дополнительно сообщаем, что строительство многоквартирных домов на данной территории возможно в соответствии с действующими градостроительными и строительными нормами с соблюдением прав и интересов третьих лиц. Выкуп земельного участка с дальнейшим сносом объектов капитального строительства возможен только при достижении согласия с собственником. Без достижения договоренности нет возможности для смены владельца и перспективного начала строительства).</w:t>
            </w:r>
          </w:p>
        </w:tc>
      </w:tr>
      <w:tr w:rsidR="00B06C20" w:rsidRPr="006463DF" w14:paraId="7CB7C5D8" w14:textId="77777777" w:rsidTr="00E67F3A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9601E" w14:textId="0713B4AF" w:rsidR="00B06C20" w:rsidRPr="00CD657E" w:rsidRDefault="00B06C20" w:rsidP="00B06C20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CD657E">
              <w:lastRenderedPageBreak/>
              <w:t>Гражданка Д.</w:t>
            </w:r>
          </w:p>
        </w:tc>
        <w:tc>
          <w:tcPr>
            <w:tcW w:w="11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59EFFE" w14:textId="77777777" w:rsidR="00B06C20" w:rsidRPr="005A152A" w:rsidRDefault="00B06C20" w:rsidP="00B06C20">
            <w:pPr>
              <w:ind w:firstLine="425"/>
              <w:jc w:val="both"/>
            </w:pPr>
            <w:r w:rsidRPr="005A152A">
              <w:t>Категорически против строительства домов и административных зданий этажностью выше 3-х этажей в части объектов №50, 46, 47, 48 требую сохранить исторический облик города. Отсутствие дорожной инфраструктуры (отсутствие мест для парковки). В настоящее время трудности с выездом из двора на улицу Никитина при постройки дополнительных объектов, ухудшение и невозможность вклинивание в дорожный поток, старые коммуникации. При постройке объекта №50 полностью перекроются дома ниже этажностью.</w:t>
            </w:r>
          </w:p>
          <w:p w14:paraId="09B2DFEB" w14:textId="77777777" w:rsidR="005A152A" w:rsidRPr="005A152A" w:rsidRDefault="005A152A" w:rsidP="005A152A">
            <w:pPr>
              <w:ind w:firstLine="425"/>
              <w:jc w:val="both"/>
            </w:pPr>
            <w:r w:rsidRPr="005A152A">
              <w:t>(Предложения и замечания не учтены так как указанные номера объектов капитального строительства указаны в планировочном решении, которое рассматривалось в качестве варианта. Данный вариант решения не принят к дальнейшему утверждению. В утверждаемом варианте этажность иная.</w:t>
            </w:r>
          </w:p>
          <w:p w14:paraId="598920AF" w14:textId="312C12C8" w:rsidR="005A152A" w:rsidRPr="005A152A" w:rsidRDefault="005A152A" w:rsidP="005A152A">
            <w:pPr>
              <w:ind w:firstLine="425"/>
              <w:jc w:val="both"/>
              <w:rPr>
                <w:highlight w:val="yellow"/>
              </w:rPr>
            </w:pPr>
            <w:r w:rsidRPr="005A152A">
              <w:t>Вместе с тем, высотность здания №13 снижена до 3-х этажей).</w:t>
            </w:r>
          </w:p>
        </w:tc>
      </w:tr>
      <w:tr w:rsidR="00B06C20" w:rsidRPr="006463DF" w14:paraId="297F3120" w14:textId="77777777" w:rsidTr="00E67F3A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19E8D" w14:textId="2EB3D7D6" w:rsidR="00B06C20" w:rsidRPr="00CD657E" w:rsidRDefault="00B06C20" w:rsidP="00B06C20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CD657E">
              <w:t>Гражданин Д.</w:t>
            </w:r>
          </w:p>
        </w:tc>
        <w:tc>
          <w:tcPr>
            <w:tcW w:w="1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C6302" w14:textId="77777777" w:rsidR="00B06C20" w:rsidRPr="005A152A" w:rsidRDefault="00B06C20" w:rsidP="00B06C20">
            <w:pPr>
              <w:ind w:firstLine="425"/>
              <w:jc w:val="both"/>
            </w:pPr>
          </w:p>
        </w:tc>
      </w:tr>
      <w:tr w:rsidR="00B06C20" w:rsidRPr="006463DF" w14:paraId="00143283" w14:textId="77777777" w:rsidTr="00E67F3A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F7E02" w14:textId="3EB9C2D3" w:rsidR="00B06C20" w:rsidRPr="00CD657E" w:rsidRDefault="00B06C20" w:rsidP="00B06C20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CD657E">
              <w:t>Гражданин Г.</w:t>
            </w:r>
          </w:p>
        </w:tc>
        <w:tc>
          <w:tcPr>
            <w:tcW w:w="1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1D423" w14:textId="77777777" w:rsidR="00B06C20" w:rsidRPr="005A152A" w:rsidRDefault="00B06C20" w:rsidP="00B06C20">
            <w:pPr>
              <w:ind w:firstLine="425"/>
              <w:jc w:val="both"/>
            </w:pPr>
          </w:p>
        </w:tc>
      </w:tr>
      <w:bookmarkEnd w:id="0"/>
      <w:tr w:rsidR="00B06C20" w:rsidRPr="006463DF" w14:paraId="39C42446" w14:textId="77777777" w:rsidTr="00E67F3A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E6836" w14:textId="5A3D948F" w:rsidR="00B06C20" w:rsidRPr="005A152A" w:rsidRDefault="00B06C20" w:rsidP="00B06C20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5A152A">
              <w:t>Гражданин В.</w:t>
            </w:r>
          </w:p>
        </w:tc>
        <w:tc>
          <w:tcPr>
            <w:tcW w:w="1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08827" w14:textId="77777777" w:rsidR="00B06C20" w:rsidRPr="005A152A" w:rsidRDefault="00B06C20" w:rsidP="00B06C20">
            <w:pPr>
              <w:ind w:firstLine="425"/>
              <w:jc w:val="both"/>
            </w:pPr>
          </w:p>
        </w:tc>
      </w:tr>
      <w:tr w:rsidR="00B06C20" w:rsidRPr="006463DF" w14:paraId="0C89515E" w14:textId="77777777" w:rsidTr="00E67F3A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799F6" w14:textId="07E7CEBB" w:rsidR="00B06C20" w:rsidRPr="005A152A" w:rsidRDefault="00B06C20" w:rsidP="00B06C20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5A152A">
              <w:t>Гражданка В.</w:t>
            </w:r>
          </w:p>
        </w:tc>
        <w:tc>
          <w:tcPr>
            <w:tcW w:w="1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2EFC" w14:textId="77777777" w:rsidR="00B06C20" w:rsidRPr="005A152A" w:rsidRDefault="00B06C20" w:rsidP="00B06C20">
            <w:pPr>
              <w:ind w:firstLine="425"/>
              <w:jc w:val="both"/>
            </w:pPr>
          </w:p>
        </w:tc>
      </w:tr>
    </w:tbl>
    <w:p w14:paraId="673C5554" w14:textId="6361C4CD" w:rsidR="00106163" w:rsidRPr="00ED0961" w:rsidRDefault="00106163" w:rsidP="00ED096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106163" w:rsidRPr="00ED0961" w:rsidSect="00106163"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8AFEE" w14:textId="77777777" w:rsidR="004B5157" w:rsidRDefault="004B5157" w:rsidP="00EF7522">
      <w:r>
        <w:separator/>
      </w:r>
    </w:p>
  </w:endnote>
  <w:endnote w:type="continuationSeparator" w:id="0">
    <w:p w14:paraId="5C17544D" w14:textId="77777777" w:rsidR="004B5157" w:rsidRDefault="004B5157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CCCFB" w14:textId="77777777" w:rsidR="004B5157" w:rsidRDefault="004B5157" w:rsidP="00EF7522">
      <w:r>
        <w:separator/>
      </w:r>
    </w:p>
  </w:footnote>
  <w:footnote w:type="continuationSeparator" w:id="0">
    <w:p w14:paraId="5E269A23" w14:textId="77777777" w:rsidR="004B5157" w:rsidRDefault="004B5157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533843"/>
    <w:multiLevelType w:val="hybridMultilevel"/>
    <w:tmpl w:val="E74A9EB4"/>
    <w:lvl w:ilvl="0" w:tplc="0332057C">
      <w:start w:val="1"/>
      <w:numFmt w:val="decimal"/>
      <w:lvlText w:val="%1."/>
      <w:lvlJc w:val="left"/>
      <w:pPr>
        <w:ind w:left="1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496D280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48EA882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AEC387A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0826786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5582706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57AD1E4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D147B1E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562D22A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D602B"/>
    <w:multiLevelType w:val="hybridMultilevel"/>
    <w:tmpl w:val="4232FBF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7075F"/>
    <w:multiLevelType w:val="hybridMultilevel"/>
    <w:tmpl w:val="4B4E6D82"/>
    <w:lvl w:ilvl="0" w:tplc="71B82FB2">
      <w:start w:val="5"/>
      <w:numFmt w:val="decimal"/>
      <w:lvlText w:val="%1."/>
      <w:lvlJc w:val="left"/>
      <w:pPr>
        <w:ind w:left="4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48468BC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19A7AF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586ACC8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83A990C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270773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7AC3DE2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A70937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9B62D66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280944"/>
    <w:multiLevelType w:val="hybridMultilevel"/>
    <w:tmpl w:val="AC3CEB0A"/>
    <w:lvl w:ilvl="0" w:tplc="9BB4F89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6">
    <w:nsid w:val="400D7ECF"/>
    <w:multiLevelType w:val="hybridMultilevel"/>
    <w:tmpl w:val="1646F6BC"/>
    <w:lvl w:ilvl="0" w:tplc="1FAC8106">
      <w:start w:val="3"/>
      <w:numFmt w:val="decimal"/>
      <w:lvlText w:val="%1."/>
      <w:lvlJc w:val="left"/>
      <w:pPr>
        <w:ind w:left="1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308B140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67ADC38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C27266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EB063D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D7AF3DE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D2AA95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810B252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AFA7A9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CC096D"/>
    <w:multiLevelType w:val="hybridMultilevel"/>
    <w:tmpl w:val="F1329CBA"/>
    <w:lvl w:ilvl="0" w:tplc="EB3A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964E5"/>
    <w:rsid w:val="000A310C"/>
    <w:rsid w:val="000A33E4"/>
    <w:rsid w:val="000A4064"/>
    <w:rsid w:val="000B3B12"/>
    <w:rsid w:val="000B4247"/>
    <w:rsid w:val="000B5A99"/>
    <w:rsid w:val="000C34FB"/>
    <w:rsid w:val="000C6CB5"/>
    <w:rsid w:val="000D3A5A"/>
    <w:rsid w:val="000D5ED3"/>
    <w:rsid w:val="000D6273"/>
    <w:rsid w:val="000E0822"/>
    <w:rsid w:val="000E1916"/>
    <w:rsid w:val="000E27BC"/>
    <w:rsid w:val="001056FB"/>
    <w:rsid w:val="00106163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0D5"/>
    <w:rsid w:val="00185A34"/>
    <w:rsid w:val="001A0CF1"/>
    <w:rsid w:val="001A31C6"/>
    <w:rsid w:val="001A412C"/>
    <w:rsid w:val="001A5E11"/>
    <w:rsid w:val="001B2146"/>
    <w:rsid w:val="001B2203"/>
    <w:rsid w:val="001C1324"/>
    <w:rsid w:val="001C1354"/>
    <w:rsid w:val="001D6D4A"/>
    <w:rsid w:val="001E262D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290C"/>
    <w:rsid w:val="002B6B8A"/>
    <w:rsid w:val="002C40B5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C4F"/>
    <w:rsid w:val="0036552C"/>
    <w:rsid w:val="003735F0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05D1C"/>
    <w:rsid w:val="00413C5B"/>
    <w:rsid w:val="004177B1"/>
    <w:rsid w:val="00422785"/>
    <w:rsid w:val="00425355"/>
    <w:rsid w:val="0042774B"/>
    <w:rsid w:val="00430880"/>
    <w:rsid w:val="0043358A"/>
    <w:rsid w:val="00435783"/>
    <w:rsid w:val="00441ABD"/>
    <w:rsid w:val="00446A63"/>
    <w:rsid w:val="00453261"/>
    <w:rsid w:val="00454D8B"/>
    <w:rsid w:val="00457F0D"/>
    <w:rsid w:val="00470337"/>
    <w:rsid w:val="004744ED"/>
    <w:rsid w:val="0047605E"/>
    <w:rsid w:val="004774DF"/>
    <w:rsid w:val="0047778B"/>
    <w:rsid w:val="00481AD3"/>
    <w:rsid w:val="00482532"/>
    <w:rsid w:val="00487377"/>
    <w:rsid w:val="00487E1C"/>
    <w:rsid w:val="00491E28"/>
    <w:rsid w:val="00493E8A"/>
    <w:rsid w:val="004A61C1"/>
    <w:rsid w:val="004B46F1"/>
    <w:rsid w:val="004B5157"/>
    <w:rsid w:val="004B63DB"/>
    <w:rsid w:val="004B7EED"/>
    <w:rsid w:val="004C162A"/>
    <w:rsid w:val="004C1CA0"/>
    <w:rsid w:val="004C26A1"/>
    <w:rsid w:val="004C54A2"/>
    <w:rsid w:val="004D07DA"/>
    <w:rsid w:val="004D0A5B"/>
    <w:rsid w:val="004D2A23"/>
    <w:rsid w:val="004E1381"/>
    <w:rsid w:val="004E1501"/>
    <w:rsid w:val="004F2B19"/>
    <w:rsid w:val="004F73C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0A64"/>
    <w:rsid w:val="0056131F"/>
    <w:rsid w:val="005730D1"/>
    <w:rsid w:val="005A152A"/>
    <w:rsid w:val="005A3A22"/>
    <w:rsid w:val="005B20DE"/>
    <w:rsid w:val="005B4170"/>
    <w:rsid w:val="005B596D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0A4E"/>
    <w:rsid w:val="0060558F"/>
    <w:rsid w:val="00613DA0"/>
    <w:rsid w:val="006163C1"/>
    <w:rsid w:val="0063308B"/>
    <w:rsid w:val="00637915"/>
    <w:rsid w:val="00644E08"/>
    <w:rsid w:val="006463DF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3CD0"/>
    <w:rsid w:val="00745C96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1619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438"/>
    <w:rsid w:val="00846D5C"/>
    <w:rsid w:val="00850B69"/>
    <w:rsid w:val="00851301"/>
    <w:rsid w:val="0085166A"/>
    <w:rsid w:val="00854DCD"/>
    <w:rsid w:val="00855C12"/>
    <w:rsid w:val="00856BCE"/>
    <w:rsid w:val="00860D89"/>
    <w:rsid w:val="00865E31"/>
    <w:rsid w:val="008711EE"/>
    <w:rsid w:val="00871FF8"/>
    <w:rsid w:val="0087271C"/>
    <w:rsid w:val="0087483A"/>
    <w:rsid w:val="00875DCE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2087"/>
    <w:rsid w:val="008D4C66"/>
    <w:rsid w:val="008D722B"/>
    <w:rsid w:val="008E1D4C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420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874C4"/>
    <w:rsid w:val="009A445C"/>
    <w:rsid w:val="009B42E2"/>
    <w:rsid w:val="009B48E5"/>
    <w:rsid w:val="009C08A1"/>
    <w:rsid w:val="009C0C7E"/>
    <w:rsid w:val="009C7960"/>
    <w:rsid w:val="009D0E03"/>
    <w:rsid w:val="009E4325"/>
    <w:rsid w:val="009F3437"/>
    <w:rsid w:val="009F5D82"/>
    <w:rsid w:val="00A02C52"/>
    <w:rsid w:val="00A04344"/>
    <w:rsid w:val="00A0696B"/>
    <w:rsid w:val="00A10700"/>
    <w:rsid w:val="00A175E3"/>
    <w:rsid w:val="00A243E1"/>
    <w:rsid w:val="00A26150"/>
    <w:rsid w:val="00A26322"/>
    <w:rsid w:val="00A4386D"/>
    <w:rsid w:val="00A45D13"/>
    <w:rsid w:val="00A50AE5"/>
    <w:rsid w:val="00A53CCC"/>
    <w:rsid w:val="00A67EAF"/>
    <w:rsid w:val="00A76D03"/>
    <w:rsid w:val="00A816E8"/>
    <w:rsid w:val="00A855C2"/>
    <w:rsid w:val="00A86B68"/>
    <w:rsid w:val="00A9574C"/>
    <w:rsid w:val="00AA2F74"/>
    <w:rsid w:val="00AA51AB"/>
    <w:rsid w:val="00AA5904"/>
    <w:rsid w:val="00AB254A"/>
    <w:rsid w:val="00AC14F9"/>
    <w:rsid w:val="00AC2637"/>
    <w:rsid w:val="00AD28A5"/>
    <w:rsid w:val="00AD29F7"/>
    <w:rsid w:val="00AD2FB0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06C20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C6C3E"/>
    <w:rsid w:val="00BD62D6"/>
    <w:rsid w:val="00BE02A8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64F2"/>
    <w:rsid w:val="00C0736D"/>
    <w:rsid w:val="00C0739A"/>
    <w:rsid w:val="00C07E7B"/>
    <w:rsid w:val="00C17924"/>
    <w:rsid w:val="00C20EFA"/>
    <w:rsid w:val="00C25550"/>
    <w:rsid w:val="00C2632F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3817"/>
    <w:rsid w:val="00CB4374"/>
    <w:rsid w:val="00CB7C22"/>
    <w:rsid w:val="00CD3A40"/>
    <w:rsid w:val="00CD657E"/>
    <w:rsid w:val="00CE780D"/>
    <w:rsid w:val="00CF15C3"/>
    <w:rsid w:val="00CF5455"/>
    <w:rsid w:val="00D04BBB"/>
    <w:rsid w:val="00D14D5F"/>
    <w:rsid w:val="00D2044F"/>
    <w:rsid w:val="00D25C8C"/>
    <w:rsid w:val="00D260CF"/>
    <w:rsid w:val="00D2678E"/>
    <w:rsid w:val="00D3010D"/>
    <w:rsid w:val="00D344FD"/>
    <w:rsid w:val="00D3625B"/>
    <w:rsid w:val="00D4039F"/>
    <w:rsid w:val="00D44BEF"/>
    <w:rsid w:val="00D46A88"/>
    <w:rsid w:val="00D5355A"/>
    <w:rsid w:val="00D54231"/>
    <w:rsid w:val="00D57ECB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41E5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3864"/>
    <w:rsid w:val="00E62F11"/>
    <w:rsid w:val="00E66576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0961"/>
    <w:rsid w:val="00ED2451"/>
    <w:rsid w:val="00EE3093"/>
    <w:rsid w:val="00EE35D3"/>
    <w:rsid w:val="00EF3DD9"/>
    <w:rsid w:val="00EF7522"/>
    <w:rsid w:val="00F010BE"/>
    <w:rsid w:val="00F05D85"/>
    <w:rsid w:val="00F06768"/>
    <w:rsid w:val="00F21C3D"/>
    <w:rsid w:val="00F236B4"/>
    <w:rsid w:val="00F31000"/>
    <w:rsid w:val="00F31C96"/>
    <w:rsid w:val="00F33C4B"/>
    <w:rsid w:val="00F34E74"/>
    <w:rsid w:val="00F35B0A"/>
    <w:rsid w:val="00F452EC"/>
    <w:rsid w:val="00F455FC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74C4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02CE9927-7E8F-4F1B-BC5C-B8EA52E5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106163"/>
    <w:pPr>
      <w:ind w:left="720"/>
      <w:contextualSpacing/>
    </w:pPr>
  </w:style>
  <w:style w:type="paragraph" w:customStyle="1" w:styleId="Default">
    <w:name w:val="Default"/>
    <w:rsid w:val="008016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32AB-6F0F-4089-9E2C-2E59B7B2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44</cp:revision>
  <cp:lastPrinted>2024-08-23T05:07:00Z</cp:lastPrinted>
  <dcterms:created xsi:type="dcterms:W3CDTF">2024-04-24T00:52:00Z</dcterms:created>
  <dcterms:modified xsi:type="dcterms:W3CDTF">2024-08-23T05:11:00Z</dcterms:modified>
</cp:coreProperties>
</file>