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6370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6370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63700">
      <w:pPr>
        <w:ind w:firstLine="540"/>
        <w:jc w:val="center"/>
        <w:rPr>
          <w:sz w:val="18"/>
          <w:szCs w:val="28"/>
        </w:rPr>
      </w:pPr>
    </w:p>
    <w:p w14:paraId="28A6CAC8" w14:textId="7B3E6A58" w:rsidR="00EF7522" w:rsidRDefault="00BC1ABF" w:rsidP="0046370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94292F">
        <w:rPr>
          <w:sz w:val="28"/>
          <w:szCs w:val="28"/>
          <w:u w:val="single"/>
        </w:rPr>
        <w:t>21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94292F">
        <w:rPr>
          <w:sz w:val="28"/>
          <w:szCs w:val="28"/>
          <w:u w:val="single"/>
        </w:rPr>
        <w:t>10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6370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B819CF" w:rsidRDefault="0053766F" w:rsidP="00463700">
      <w:pPr>
        <w:autoSpaceDE w:val="0"/>
        <w:rPr>
          <w:szCs w:val="36"/>
        </w:rPr>
      </w:pPr>
    </w:p>
    <w:p w14:paraId="33A6E38A" w14:textId="77777777" w:rsidR="00D879C8" w:rsidRDefault="006857CB" w:rsidP="0046370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Default="00754A2A" w:rsidP="0046370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5A45AD02" w14:textId="77777777" w:rsidR="00463700" w:rsidRPr="007D2592" w:rsidRDefault="00463700" w:rsidP="00463700">
      <w:pPr>
        <w:autoSpaceDE w:val="0"/>
        <w:jc w:val="center"/>
        <w:rPr>
          <w:sz w:val="28"/>
          <w:szCs w:val="20"/>
        </w:rPr>
      </w:pPr>
    </w:p>
    <w:p w14:paraId="1588640B" w14:textId="076D2741" w:rsidR="00944A75" w:rsidRDefault="00754A2A" w:rsidP="00463700">
      <w:pPr>
        <w:pStyle w:val="2"/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план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ровки </w:t>
      </w:r>
      <w:r w:rsid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и проекту межевания территории для размещения линейного объекта: «Стро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тельство напорного коллектора от КНС </w:t>
      </w:r>
      <w:proofErr w:type="spellStart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пос</w:t>
      </w:r>
      <w:proofErr w:type="gramStart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.Н</w:t>
      </w:r>
      <w:proofErr w:type="gramEnd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аучный</w:t>
      </w:r>
      <w:proofErr w:type="spellEnd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Городок до очистных сооружений кана</w:t>
      </w:r>
      <w:r w:rsid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лизации №2 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</w:t>
      </w:r>
      <w:proofErr w:type="spellStart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</w:t>
      </w:r>
      <w:proofErr w:type="spellEnd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, проспект Космона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в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тов, 78»</w:t>
      </w:r>
      <w:r w:rsidR="004474F2" w:rsidRPr="00AF2716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0BF5E347" w14:textId="77777777" w:rsidR="004474F2" w:rsidRPr="004474F2" w:rsidRDefault="004474F2" w:rsidP="00463700"/>
    <w:p w14:paraId="38AB34F9" w14:textId="6137BDE6" w:rsidR="005E35B8" w:rsidRPr="002F6615" w:rsidRDefault="005E35B8" w:rsidP="0046370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63700">
      <w:pPr>
        <w:jc w:val="both"/>
        <w:rPr>
          <w:szCs w:val="40"/>
          <w:u w:val="single"/>
        </w:rPr>
      </w:pPr>
    </w:p>
    <w:p w14:paraId="4B3B5CC6" w14:textId="55AF8100" w:rsidR="00236A1D" w:rsidRDefault="00754A2A" w:rsidP="0046370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94292F">
        <w:rPr>
          <w:sz w:val="28"/>
          <w:szCs w:val="28"/>
          <w:u w:val="single"/>
        </w:rPr>
        <w:t>21</w:t>
      </w:r>
      <w:r w:rsidR="00BC1ABF" w:rsidRPr="00A248F2">
        <w:rPr>
          <w:sz w:val="28"/>
          <w:szCs w:val="28"/>
        </w:rPr>
        <w:t xml:space="preserve">» </w:t>
      </w:r>
      <w:r w:rsidR="0094292F">
        <w:rPr>
          <w:sz w:val="28"/>
          <w:szCs w:val="28"/>
          <w:u w:val="single"/>
        </w:rPr>
        <w:t>10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94292F">
        <w:rPr>
          <w:sz w:val="28"/>
          <w:szCs w:val="28"/>
          <w:u w:val="single"/>
        </w:rPr>
        <w:t>203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6370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6370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637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63700">
      <w:pPr>
        <w:ind w:left="142"/>
        <w:contextualSpacing/>
        <w:jc w:val="both"/>
        <w:rPr>
          <w:sz w:val="20"/>
          <w:szCs w:val="28"/>
        </w:rPr>
      </w:pPr>
    </w:p>
    <w:p w14:paraId="725AB142" w14:textId="61713607" w:rsidR="00F457FA" w:rsidRPr="00147B83" w:rsidRDefault="00D879C8" w:rsidP="0046370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план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ровки и проекту межевания территории для размещения линейного объекта: «Стро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тельство напорного коллектора от КНС </w:t>
      </w:r>
      <w:proofErr w:type="spellStart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пос</w:t>
      </w:r>
      <w:proofErr w:type="gramStart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.Н</w:t>
      </w:r>
      <w:proofErr w:type="gramEnd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аучный</w:t>
      </w:r>
      <w:proofErr w:type="spellEnd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Городок до очистных</w:t>
      </w:r>
      <w:bookmarkStart w:id="0" w:name="_GoBack"/>
      <w:bookmarkEnd w:id="0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сооружений кана</w:t>
      </w:r>
      <w:r w:rsid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лизации №2 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</w:t>
      </w:r>
      <w:proofErr w:type="spellStart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</w:t>
      </w:r>
      <w:proofErr w:type="spellEnd"/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, проспект Космона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в</w:t>
      </w:r>
      <w:r w:rsidR="0094292F" w:rsidRPr="0094292F">
        <w:rPr>
          <w:rFonts w:ascii="Times New Roman" w:hAnsi="Times New Roman" w:cs="Times New Roman"/>
          <w:color w:val="auto"/>
          <w:sz w:val="28"/>
          <w:szCs w:val="28"/>
          <w:u w:val="single"/>
        </w:rPr>
        <w:t>тов, 78»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6370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2C8AAE85" w14:textId="77777777" w:rsidR="007D2592" w:rsidRDefault="007D2592" w:rsidP="0046370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5F55EDD2" w14:textId="77777777" w:rsidR="007D2592" w:rsidRDefault="007D2592" w:rsidP="0046370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6370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13C810F" w14:textId="6329B173" w:rsidR="007D2592" w:rsidRDefault="00C0736D" w:rsidP="00463700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CB6CF5">
        <w:rPr>
          <w:sz w:val="28"/>
          <w:szCs w:val="28"/>
          <w:u w:val="single"/>
        </w:rPr>
        <w:t xml:space="preserve"> </w:t>
      </w:r>
      <w:r w:rsidR="0094292F">
        <w:rPr>
          <w:sz w:val="28"/>
          <w:szCs w:val="20"/>
          <w:u w:val="single"/>
          <w:lang w:eastAsia="ru-RU"/>
        </w:rPr>
        <w:t>планировки и проект межевания территории</w:t>
      </w:r>
      <w:r w:rsidR="007D2592" w:rsidRPr="001578C6">
        <w:rPr>
          <w:sz w:val="28"/>
          <w:szCs w:val="20"/>
          <w:u w:val="single"/>
          <w:lang w:eastAsia="ru-RU"/>
        </w:rPr>
        <w:t xml:space="preserve"> </w:t>
      </w:r>
    </w:p>
    <w:p w14:paraId="247952AA" w14:textId="77777777" w:rsidR="007D2592" w:rsidRDefault="007D2592" w:rsidP="007D2592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Pr="00017918">
        <w:rPr>
          <w:sz w:val="20"/>
          <w:szCs w:val="20"/>
        </w:rPr>
        <w:t xml:space="preserve"> </w:t>
      </w:r>
    </w:p>
    <w:p w14:paraId="5D64FF79" w14:textId="0AE5634C" w:rsidR="007D2592" w:rsidRDefault="0094292F" w:rsidP="00463700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для размещения линейного объекта: «Строительство напорного коллектора</w:t>
      </w:r>
    </w:p>
    <w:p w14:paraId="519FA199" w14:textId="77777777" w:rsidR="007D2592" w:rsidRDefault="007D2592" w:rsidP="007D2592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40756A0" w14:textId="4D7D1BDE" w:rsidR="007D2592" w:rsidRDefault="0094292F" w:rsidP="00463700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от КНС </w:t>
      </w:r>
      <w:proofErr w:type="spellStart"/>
      <w:r>
        <w:rPr>
          <w:sz w:val="28"/>
          <w:szCs w:val="20"/>
          <w:u w:val="single"/>
          <w:lang w:eastAsia="ru-RU"/>
        </w:rPr>
        <w:t>пос</w:t>
      </w:r>
      <w:proofErr w:type="gramStart"/>
      <w:r>
        <w:rPr>
          <w:sz w:val="28"/>
          <w:szCs w:val="20"/>
          <w:u w:val="single"/>
          <w:lang w:eastAsia="ru-RU"/>
        </w:rPr>
        <w:t>.Н</w:t>
      </w:r>
      <w:proofErr w:type="gramEnd"/>
      <w:r>
        <w:rPr>
          <w:sz w:val="28"/>
          <w:szCs w:val="20"/>
          <w:u w:val="single"/>
          <w:lang w:eastAsia="ru-RU"/>
        </w:rPr>
        <w:t>аучный</w:t>
      </w:r>
      <w:proofErr w:type="spellEnd"/>
      <w:r>
        <w:rPr>
          <w:sz w:val="28"/>
          <w:szCs w:val="20"/>
          <w:u w:val="single"/>
          <w:lang w:eastAsia="ru-RU"/>
        </w:rPr>
        <w:t xml:space="preserve"> Городок до очистных сооружений канализации №2</w:t>
      </w:r>
    </w:p>
    <w:p w14:paraId="744795D7" w14:textId="77777777" w:rsidR="007D2592" w:rsidRDefault="007D2592" w:rsidP="007D2592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 целесообразности (нецелесообразности)</w:t>
      </w:r>
    </w:p>
    <w:p w14:paraId="4DBFAFC1" w14:textId="2DC55757" w:rsidR="00463700" w:rsidRDefault="0094292F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>
        <w:rPr>
          <w:sz w:val="28"/>
          <w:szCs w:val="20"/>
          <w:u w:val="single"/>
          <w:lang w:eastAsia="ru-RU"/>
        </w:rPr>
        <w:t xml:space="preserve">по адресу: </w:t>
      </w:r>
      <w:proofErr w:type="spellStart"/>
      <w:r>
        <w:rPr>
          <w:sz w:val="28"/>
          <w:szCs w:val="20"/>
          <w:u w:val="single"/>
          <w:lang w:eastAsia="ru-RU"/>
        </w:rPr>
        <w:t>г</w:t>
      </w:r>
      <w:proofErr w:type="gramStart"/>
      <w:r>
        <w:rPr>
          <w:sz w:val="28"/>
          <w:szCs w:val="20"/>
          <w:u w:val="single"/>
          <w:lang w:eastAsia="ru-RU"/>
        </w:rPr>
        <w:t>.Б</w:t>
      </w:r>
      <w:proofErr w:type="gramEnd"/>
      <w:r>
        <w:rPr>
          <w:sz w:val="28"/>
          <w:szCs w:val="20"/>
          <w:u w:val="single"/>
          <w:lang w:eastAsia="ru-RU"/>
        </w:rPr>
        <w:t>арнаул</w:t>
      </w:r>
      <w:proofErr w:type="spellEnd"/>
      <w:r>
        <w:rPr>
          <w:sz w:val="28"/>
          <w:szCs w:val="20"/>
          <w:u w:val="single"/>
          <w:lang w:eastAsia="ru-RU"/>
        </w:rPr>
        <w:t>, проспект Космонавтов, 78,</w:t>
      </w:r>
    </w:p>
    <w:p w14:paraId="716A26B7" w14:textId="105C32E5" w:rsidR="007D2592" w:rsidRDefault="00463700" w:rsidP="007D2592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внесенных </w:t>
      </w:r>
      <w:r w:rsidRPr="008917E2">
        <w:rPr>
          <w:sz w:val="20"/>
          <w:szCs w:val="20"/>
        </w:rPr>
        <w:t>участниками</w:t>
      </w:r>
      <w:r w:rsidR="007D2592" w:rsidRPr="007D2592">
        <w:rPr>
          <w:sz w:val="20"/>
          <w:szCs w:val="20"/>
        </w:rPr>
        <w:t xml:space="preserve"> </w:t>
      </w:r>
      <w:r w:rsidR="007D2592" w:rsidRPr="008917E2">
        <w:rPr>
          <w:sz w:val="20"/>
          <w:szCs w:val="20"/>
        </w:rPr>
        <w:t>общественных</w:t>
      </w:r>
      <w:r w:rsidR="007D2592">
        <w:rPr>
          <w:sz w:val="20"/>
          <w:szCs w:val="20"/>
        </w:rPr>
        <w:t xml:space="preserve"> </w:t>
      </w:r>
      <w:r w:rsidR="007D2592" w:rsidRPr="008917E2">
        <w:rPr>
          <w:sz w:val="20"/>
          <w:szCs w:val="20"/>
        </w:rPr>
        <w:t>обсуждений</w:t>
      </w:r>
    </w:p>
    <w:p w14:paraId="6D662640" w14:textId="5719690F" w:rsidR="007D2592" w:rsidRDefault="0094292F" w:rsidP="00463700">
      <w:pPr>
        <w:contextualSpacing/>
        <w:jc w:val="center"/>
        <w:rPr>
          <w:sz w:val="28"/>
          <w:szCs w:val="28"/>
          <w:u w:val="single"/>
        </w:rPr>
      </w:pPr>
      <w:r w:rsidRPr="00AF2716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E917265" w14:textId="04E05B11" w:rsidR="007D2592" w:rsidRPr="0094292F" w:rsidRDefault="007D2592" w:rsidP="0094292F">
      <w:pPr>
        <w:contextualSpacing/>
        <w:jc w:val="center"/>
        <w:rPr>
          <w:sz w:val="20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81B2698" w14:textId="77777777" w:rsidR="00463700" w:rsidRDefault="00463700" w:rsidP="00463700">
      <w:pPr>
        <w:contextualSpacing/>
        <w:rPr>
          <w:szCs w:val="28"/>
          <w:u w:val="single"/>
        </w:rPr>
      </w:pPr>
    </w:p>
    <w:p w14:paraId="2E123CE5" w14:textId="77777777" w:rsidR="0094292F" w:rsidRPr="00AF2716" w:rsidRDefault="0094292F" w:rsidP="00463700">
      <w:pPr>
        <w:contextualSpacing/>
        <w:rPr>
          <w:szCs w:val="28"/>
          <w:u w:val="single"/>
        </w:rPr>
      </w:pPr>
    </w:p>
    <w:p w14:paraId="4C335EB3" w14:textId="29AC604D" w:rsidR="007C2CB2" w:rsidRPr="00F155CE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2F5FF544" w14:textId="182805B0" w:rsidR="000E27BC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149BE337" w14:textId="77777777" w:rsidR="00C53675" w:rsidRDefault="00C53675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6EEF21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D895B1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F34C78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C94EAB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DBBD00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8EEA2C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E6CCC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4A17F9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86A21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0454B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32076E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53EDD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D813A4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C765FCE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4464AE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7B3B344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F1188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346272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869D7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E14E5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68B3C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D9868C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F81D97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94036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64938C" w14:textId="77777777" w:rsidR="00B819CF" w:rsidRDefault="00B819CF" w:rsidP="00AF2716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B7D0D2B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EBD60D1" w14:textId="77777777" w:rsidR="00AD384C" w:rsidRDefault="00AD384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382CCE" w14:textId="77777777" w:rsidR="00AD384C" w:rsidRDefault="00AD384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5BF388BD" w:rsidR="00685A0F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28D190C1" w14:textId="77777777" w:rsidR="007D2592" w:rsidRDefault="007D259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AB0AA4" w14:textId="77777777" w:rsidR="007D2592" w:rsidRDefault="007D259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EC3F6D7" w14:textId="77777777" w:rsidR="007D2592" w:rsidRDefault="007D259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0AFD09" w14:textId="77777777" w:rsidR="007D2592" w:rsidRDefault="007D259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E177F7" w14:textId="77777777" w:rsidR="007D2592" w:rsidRDefault="007D259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AC3FABF" w14:textId="77777777" w:rsidR="007D2592" w:rsidRDefault="007D259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B775E2E" w14:textId="19F6AB01" w:rsidR="007D2592" w:rsidRDefault="007D259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__________________Е.Н.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463700">
          <w:pgSz w:w="11906" w:h="16838"/>
          <w:pgMar w:top="851" w:right="425" w:bottom="907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474F2"/>
    <w:rsid w:val="00453261"/>
    <w:rsid w:val="00454D8B"/>
    <w:rsid w:val="00457F0D"/>
    <w:rsid w:val="00463700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05B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592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92F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384C"/>
    <w:rsid w:val="00AD4408"/>
    <w:rsid w:val="00AE027A"/>
    <w:rsid w:val="00AE0BBD"/>
    <w:rsid w:val="00AE2D3B"/>
    <w:rsid w:val="00AE2DF8"/>
    <w:rsid w:val="00AE5E7B"/>
    <w:rsid w:val="00AF1135"/>
    <w:rsid w:val="00AF2716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819CF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6CF5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11F3"/>
    <w:rsid w:val="00DF5170"/>
    <w:rsid w:val="00E0016E"/>
    <w:rsid w:val="00E07CB4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B819C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B819C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6C94-C2C4-4C74-9C9E-738133F8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75</cp:revision>
  <cp:lastPrinted>2024-09-18T04:23:00Z</cp:lastPrinted>
  <dcterms:created xsi:type="dcterms:W3CDTF">2023-07-05T09:19:00Z</dcterms:created>
  <dcterms:modified xsi:type="dcterms:W3CDTF">2024-10-21T02:47:00Z</dcterms:modified>
</cp:coreProperties>
</file>