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117CBD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26519B81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межевания застроенной территории восточной части кадастрового квартала 22:61:054001 города Барнаула, в отношении земельного учас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 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номером 22:61:054001:109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2C34700B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AC5CFB">
        <w:rPr>
          <w:sz w:val="28"/>
          <w:szCs w:val="28"/>
          <w:u w:val="single"/>
        </w:rPr>
        <w:t>08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4DF06CE7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восточной части кадастрового квартала 22:61:054001 города Барнаула, </w:t>
      </w:r>
      <w:r w:rsid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т</w:t>
      </w:r>
      <w:r w:rsid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ка </w:t>
      </w:r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с кадастровым номеро</w:t>
      </w:r>
      <w:bookmarkStart w:id="0" w:name="_GoBack"/>
      <w:bookmarkEnd w:id="0"/>
      <w:r w:rsidR="00AC5CFB" w:rsidRPr="00AC5CFB">
        <w:rPr>
          <w:rFonts w:ascii="Times New Roman" w:hAnsi="Times New Roman" w:cs="Times New Roman"/>
          <w:color w:val="auto"/>
          <w:sz w:val="28"/>
          <w:szCs w:val="28"/>
          <w:u w:val="single"/>
        </w:rPr>
        <w:t>м 22:61:054001:109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F504B98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C5CFB">
        <w:rPr>
          <w:sz w:val="28"/>
          <w:szCs w:val="20"/>
          <w:u w:val="single"/>
          <w:lang w:eastAsia="ru-RU"/>
        </w:rPr>
        <w:t xml:space="preserve">межевания застроенной </w:t>
      </w:r>
      <w:proofErr w:type="gramStart"/>
      <w:r w:rsidR="00AC5CFB">
        <w:rPr>
          <w:sz w:val="28"/>
          <w:szCs w:val="20"/>
          <w:u w:val="single"/>
          <w:lang w:eastAsia="ru-RU"/>
        </w:rPr>
        <w:t>территории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4208BFDD" w:rsidR="00944A75" w:rsidRPr="00E54521" w:rsidRDefault="00AC5CFB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восточной части кадастрового квартала 22:61:054001 города Барнаула,</w:t>
      </w:r>
    </w:p>
    <w:p w14:paraId="25F1DCBD" w14:textId="16BDB828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1DCE9CC8" w:rsidR="008B3F1B" w:rsidRDefault="00AC5CFB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в отношении земельного участка с кадастровым номером 22:61:054001:109</w:t>
      </w:r>
      <w:r w:rsidR="001A3C93">
        <w:rPr>
          <w:spacing w:val="-4"/>
          <w:sz w:val="28"/>
          <w:szCs w:val="28"/>
          <w:u w:val="single"/>
        </w:rPr>
        <w:t>,</w:t>
      </w:r>
    </w:p>
    <w:p w14:paraId="3F934DBA" w14:textId="4024E6F0" w:rsidR="008B3F1B" w:rsidRDefault="00F758A8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AC5CFB">
        <w:rPr>
          <w:sz w:val="20"/>
          <w:szCs w:val="20"/>
        </w:rPr>
        <w:t xml:space="preserve"> </w:t>
      </w:r>
      <w:r w:rsidR="00AC5CFB" w:rsidRPr="008917E2">
        <w:rPr>
          <w:sz w:val="20"/>
          <w:szCs w:val="20"/>
        </w:rPr>
        <w:t>общественных</w:t>
      </w:r>
      <w:r w:rsidR="00AC5CFB">
        <w:rPr>
          <w:sz w:val="20"/>
          <w:szCs w:val="20"/>
        </w:rPr>
        <w:t xml:space="preserve"> </w:t>
      </w:r>
      <w:r w:rsidR="00AC5CFB" w:rsidRPr="008917E2">
        <w:rPr>
          <w:sz w:val="20"/>
          <w:szCs w:val="20"/>
        </w:rPr>
        <w:t>обсуждений</w:t>
      </w:r>
    </w:p>
    <w:p w14:paraId="0F680300" w14:textId="734895CD" w:rsidR="000E7568" w:rsidRDefault="00AC5CFB" w:rsidP="00F758A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2447D950" w14:textId="58B47AAA" w:rsidR="000E7568" w:rsidRDefault="00AC5CFB" w:rsidP="00AA6279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B66277A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E83F1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D2B5C9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4945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0ADF6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CAFBF-A650-4540-A855-BCB44CE0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108</cp:revision>
  <cp:lastPrinted>2024-06-14T08:45:00Z</cp:lastPrinted>
  <dcterms:created xsi:type="dcterms:W3CDTF">2023-07-05T09:19:00Z</dcterms:created>
  <dcterms:modified xsi:type="dcterms:W3CDTF">2025-02-05T07:31:00Z</dcterms:modified>
</cp:coreProperties>
</file>