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6C018EE9" w14:textId="7BC1E933" w:rsidR="00C1632A" w:rsidRPr="00C1632A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</w:t>
      </w:r>
      <w:r w:rsidR="00C1632A">
        <w:rPr>
          <w:rFonts w:ascii="Times New Roman" w:hAnsi="Times New Roman"/>
          <w:color w:val="000000"/>
          <w:sz w:val="28"/>
          <w:szCs w:val="28"/>
        </w:rPr>
        <w:t>:</w:t>
      </w:r>
      <w:r w:rsidR="00C1632A" w:rsidRPr="00C1632A">
        <w:t xml:space="preserve"> </w:t>
      </w:r>
      <w:r w:rsidR="00C1632A" w:rsidRPr="00C1632A">
        <w:rPr>
          <w:rFonts w:ascii="Times New Roman" w:hAnsi="Times New Roman"/>
          <w:color w:val="000000"/>
          <w:sz w:val="28"/>
          <w:szCs w:val="28"/>
          <w:u w:val="single"/>
        </w:rPr>
        <w:t xml:space="preserve">индивидуального предпринимателя Н.В. Юшковой  </w:t>
      </w:r>
    </w:p>
    <w:p w14:paraId="763DAC6D" w14:textId="12D4760F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3687877C" w:rsidR="00882BCC" w:rsidRDefault="006B330F" w:rsidP="00C1632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C1632A" w:rsidRPr="00C1632A">
        <w:rPr>
          <w:rFonts w:ascii="Times New Roman" w:hAnsi="Times New Roman" w:cs="Times New Roman"/>
          <w:sz w:val="28"/>
          <w:u w:val="single"/>
        </w:rPr>
        <w:t xml:space="preserve">город Барнаул, рабочий поселок Южный, </w:t>
      </w:r>
      <w:bookmarkStart w:id="0" w:name="_GoBack"/>
      <w:bookmarkEnd w:id="0"/>
      <w:r w:rsidR="00C1632A" w:rsidRPr="00C1632A">
        <w:rPr>
          <w:rFonts w:ascii="Times New Roman" w:hAnsi="Times New Roman" w:cs="Times New Roman"/>
          <w:sz w:val="28"/>
          <w:u w:val="single"/>
        </w:rPr>
        <w:t>проспект Дзержинского, 45а, «пищевая промышленность (код – 6.4)».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EA6C3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4F4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0151C6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04F4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04F4F">
        <w:rPr>
          <w:rFonts w:ascii="Times New Roman" w:hAnsi="Times New Roman"/>
          <w:color w:val="000000"/>
          <w:sz w:val="28"/>
          <w:szCs w:val="28"/>
        </w:rPr>
        <w:t>16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7A55CD2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27D07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F4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D66911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04F4F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2A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1632A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B448-F197-4F51-A572-A6FB885E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63</cp:revision>
  <cp:lastPrinted>2025-03-17T03:01:00Z</cp:lastPrinted>
  <dcterms:created xsi:type="dcterms:W3CDTF">2021-09-09T09:15:00Z</dcterms:created>
  <dcterms:modified xsi:type="dcterms:W3CDTF">2025-03-17T03:02:00Z</dcterms:modified>
</cp:coreProperties>
</file>