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21358E">
      <w:pPr>
        <w:spacing w:line="228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21358E">
      <w:pPr>
        <w:spacing w:line="228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21358E">
      <w:pPr>
        <w:spacing w:line="228" w:lineRule="auto"/>
        <w:ind w:firstLine="540"/>
        <w:jc w:val="center"/>
        <w:rPr>
          <w:sz w:val="18"/>
          <w:szCs w:val="28"/>
        </w:rPr>
      </w:pPr>
    </w:p>
    <w:p w14:paraId="28A6CAC8" w14:textId="584AAB2F" w:rsidR="00EF7522" w:rsidRDefault="00BC1ABF" w:rsidP="0021358E">
      <w:pPr>
        <w:autoSpaceDE w:val="0"/>
        <w:spacing w:line="228" w:lineRule="auto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BD43A6">
        <w:rPr>
          <w:sz w:val="28"/>
          <w:szCs w:val="28"/>
          <w:u w:val="single"/>
        </w:rPr>
        <w:t>26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C27592">
        <w:rPr>
          <w:sz w:val="28"/>
          <w:szCs w:val="28"/>
          <w:u w:val="single"/>
        </w:rPr>
        <w:t>03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21358E">
      <w:pPr>
        <w:autoSpaceDE w:val="0"/>
        <w:spacing w:line="228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21358E">
      <w:pPr>
        <w:autoSpaceDE w:val="0"/>
        <w:spacing w:line="228" w:lineRule="auto"/>
        <w:rPr>
          <w:sz w:val="28"/>
          <w:szCs w:val="36"/>
        </w:rPr>
      </w:pPr>
    </w:p>
    <w:p w14:paraId="33A6E38A" w14:textId="77777777" w:rsidR="00D879C8" w:rsidRDefault="006857CB" w:rsidP="0021358E">
      <w:pPr>
        <w:autoSpaceDE w:val="0"/>
        <w:spacing w:line="228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21358E">
      <w:pPr>
        <w:autoSpaceDE w:val="0"/>
        <w:spacing w:line="228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63686C9A" w:rsidR="00C53675" w:rsidRPr="00233EEC" w:rsidRDefault="00754A2A" w:rsidP="0021358E">
      <w:pPr>
        <w:pStyle w:val="2"/>
        <w:spacing w:line="228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BE0963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BD43A6" w:rsidRPr="00BD43A6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</w:t>
      </w:r>
      <w:r w:rsidR="00BD43A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ию изменений в проект межевания </w:t>
      </w:r>
      <w:r w:rsidR="00BD43A6" w:rsidRPr="00BD43A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территории, ограниченной </w:t>
      </w:r>
      <w:r w:rsidR="00BD43A6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BD43A6" w:rsidRPr="00BD43A6">
        <w:rPr>
          <w:rFonts w:ascii="Times New Roman" w:hAnsi="Times New Roman" w:cs="Times New Roman"/>
          <w:color w:val="auto"/>
          <w:sz w:val="28"/>
          <w:szCs w:val="28"/>
          <w:u w:val="single"/>
        </w:rPr>
        <w:t>ул</w:t>
      </w:r>
      <w:r w:rsidR="00BD43A6" w:rsidRPr="00BD43A6">
        <w:rPr>
          <w:rFonts w:ascii="Times New Roman" w:hAnsi="Times New Roman" w:cs="Times New Roman"/>
          <w:color w:val="auto"/>
          <w:sz w:val="28"/>
          <w:szCs w:val="28"/>
          <w:u w:val="single"/>
        </w:rPr>
        <w:t>и</w:t>
      </w:r>
      <w:r w:rsidR="00BD43A6" w:rsidRPr="00BD43A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цей Чернышевского, улицей Промышленной, улицей Интернациональной, проспектом Комсомольским в городе Барнауле, в отношении земельного участка </w:t>
      </w:r>
      <w:r w:rsidR="00BD43A6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BD43A6" w:rsidRPr="00BD43A6">
        <w:rPr>
          <w:rFonts w:ascii="Times New Roman" w:hAnsi="Times New Roman" w:cs="Times New Roman"/>
          <w:color w:val="auto"/>
          <w:sz w:val="28"/>
          <w:szCs w:val="28"/>
          <w:u w:val="single"/>
        </w:rPr>
        <w:t>по адресу: город Барнаул, улица Партиза</w:t>
      </w:r>
      <w:r w:rsidR="00BD43A6" w:rsidRPr="00BD43A6">
        <w:rPr>
          <w:rFonts w:ascii="Times New Roman" w:hAnsi="Times New Roman" w:cs="Times New Roman"/>
          <w:color w:val="auto"/>
          <w:sz w:val="28"/>
          <w:szCs w:val="28"/>
          <w:u w:val="single"/>
        </w:rPr>
        <w:t>н</w:t>
      </w:r>
      <w:r w:rsidR="00BD43A6" w:rsidRPr="00BD43A6">
        <w:rPr>
          <w:rFonts w:ascii="Times New Roman" w:hAnsi="Times New Roman" w:cs="Times New Roman"/>
          <w:color w:val="auto"/>
          <w:sz w:val="28"/>
          <w:szCs w:val="28"/>
          <w:u w:val="single"/>
        </w:rPr>
        <w:t>ская, 2</w:t>
      </w:r>
      <w:r w:rsidR="00473FB8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21358E">
      <w:pPr>
        <w:spacing w:line="228" w:lineRule="auto"/>
        <w:rPr>
          <w:lang w:eastAsia="ru-RU"/>
        </w:rPr>
      </w:pPr>
    </w:p>
    <w:p w14:paraId="38AB34F9" w14:textId="6137BDE6" w:rsidR="005E35B8" w:rsidRPr="002F6615" w:rsidRDefault="005E35B8" w:rsidP="0021358E">
      <w:pPr>
        <w:spacing w:line="228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21358E">
      <w:pPr>
        <w:spacing w:line="228" w:lineRule="auto"/>
        <w:jc w:val="both"/>
        <w:rPr>
          <w:szCs w:val="40"/>
          <w:u w:val="single"/>
        </w:rPr>
      </w:pPr>
    </w:p>
    <w:p w14:paraId="4B3B5CC6" w14:textId="3E387414" w:rsidR="00236A1D" w:rsidRDefault="00754A2A" w:rsidP="0021358E">
      <w:pPr>
        <w:spacing w:line="228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BD43A6">
        <w:rPr>
          <w:sz w:val="28"/>
          <w:szCs w:val="28"/>
          <w:u w:val="single"/>
        </w:rPr>
        <w:t>26</w:t>
      </w:r>
      <w:r w:rsidR="00BC1ABF" w:rsidRPr="00A248F2">
        <w:rPr>
          <w:sz w:val="28"/>
          <w:szCs w:val="28"/>
        </w:rPr>
        <w:t xml:space="preserve">» </w:t>
      </w:r>
      <w:r w:rsidR="00C27592">
        <w:rPr>
          <w:sz w:val="28"/>
          <w:szCs w:val="28"/>
          <w:u w:val="single"/>
        </w:rPr>
        <w:t>03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BD43A6">
        <w:rPr>
          <w:sz w:val="28"/>
          <w:szCs w:val="28"/>
          <w:u w:val="single"/>
        </w:rPr>
        <w:t>52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21358E">
      <w:pPr>
        <w:spacing w:line="228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21358E">
      <w:pPr>
        <w:spacing w:line="228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21358E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21358E">
      <w:pPr>
        <w:spacing w:line="228" w:lineRule="auto"/>
        <w:ind w:left="142"/>
        <w:contextualSpacing/>
        <w:jc w:val="both"/>
        <w:rPr>
          <w:sz w:val="20"/>
          <w:szCs w:val="28"/>
        </w:rPr>
      </w:pPr>
    </w:p>
    <w:p w14:paraId="725AB142" w14:textId="267FAEF4" w:rsidR="00F457FA" w:rsidRPr="00147B83" w:rsidRDefault="00D879C8" w:rsidP="0021358E">
      <w:pPr>
        <w:pStyle w:val="2"/>
        <w:spacing w:line="228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про</w:t>
      </w:r>
      <w:bookmarkStart w:id="0" w:name="_GoBack"/>
      <w:bookmarkEnd w:id="0"/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екту </w:t>
      </w:r>
      <w:r w:rsidR="00BD43A6" w:rsidRPr="00BD43A6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</w:t>
      </w:r>
      <w:r w:rsidR="00BD43A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ию изменений </w:t>
      </w:r>
      <w:r w:rsidR="00BD43A6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BD43A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в проект межевания </w:t>
      </w:r>
      <w:r w:rsidR="00BD43A6" w:rsidRPr="00BD43A6">
        <w:rPr>
          <w:rFonts w:ascii="Times New Roman" w:hAnsi="Times New Roman" w:cs="Times New Roman"/>
          <w:color w:val="auto"/>
          <w:sz w:val="28"/>
          <w:szCs w:val="28"/>
          <w:u w:val="single"/>
        </w:rPr>
        <w:t>территории, ограниченной ул</w:t>
      </w:r>
      <w:r w:rsidR="00BD43A6" w:rsidRPr="00BD43A6">
        <w:rPr>
          <w:rFonts w:ascii="Times New Roman" w:hAnsi="Times New Roman" w:cs="Times New Roman"/>
          <w:color w:val="auto"/>
          <w:sz w:val="28"/>
          <w:szCs w:val="28"/>
          <w:u w:val="single"/>
        </w:rPr>
        <w:t>и</w:t>
      </w:r>
      <w:r w:rsidR="00BD43A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цей Чернышевского, </w:t>
      </w:r>
      <w:r w:rsidR="00BD43A6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  <w:t xml:space="preserve">улицей </w:t>
      </w:r>
      <w:r w:rsidR="00BD43A6" w:rsidRPr="00BD43A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Промышленной, улицей Интернациональной, проспектом Комсомольским </w:t>
      </w:r>
      <w:r w:rsidR="00BD43A6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BD43A6" w:rsidRPr="00BD43A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в городе Барнауле, в отношении земельного участка по адресу: город Барнаул, </w:t>
      </w:r>
      <w:r w:rsidR="00BD43A6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BD43A6" w:rsidRPr="00BD43A6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улица Партиза</w:t>
      </w:r>
      <w:r w:rsidR="00BD43A6" w:rsidRPr="00BD43A6">
        <w:rPr>
          <w:rFonts w:ascii="Times New Roman" w:hAnsi="Times New Roman" w:cs="Times New Roman"/>
          <w:color w:val="auto"/>
          <w:sz w:val="28"/>
          <w:szCs w:val="28"/>
          <w:u w:val="single"/>
        </w:rPr>
        <w:t>н</w:t>
      </w:r>
      <w:r w:rsidR="00BD43A6" w:rsidRPr="00BD43A6">
        <w:rPr>
          <w:rFonts w:ascii="Times New Roman" w:hAnsi="Times New Roman" w:cs="Times New Roman"/>
          <w:color w:val="auto"/>
          <w:sz w:val="28"/>
          <w:szCs w:val="28"/>
          <w:u w:val="single"/>
        </w:rPr>
        <w:t>ская, 2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21358E">
      <w:pPr>
        <w:spacing w:line="228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21358E">
      <w:pPr>
        <w:spacing w:line="228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0B6782A9" w:rsidR="00944A75" w:rsidRDefault="00C0736D" w:rsidP="0021358E">
      <w:pPr>
        <w:spacing w:line="228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043A28">
        <w:rPr>
          <w:sz w:val="28"/>
          <w:szCs w:val="20"/>
          <w:u w:val="single"/>
          <w:lang w:eastAsia="ru-RU"/>
        </w:rPr>
        <w:t>по внесению изменений</w:t>
      </w:r>
      <w:r w:rsidR="00BD43A6">
        <w:rPr>
          <w:sz w:val="28"/>
          <w:szCs w:val="20"/>
          <w:u w:val="single"/>
          <w:lang w:eastAsia="ru-RU"/>
        </w:rPr>
        <w:t xml:space="preserve"> в проект межевания</w:t>
      </w:r>
      <w:r w:rsidR="00C27592">
        <w:rPr>
          <w:sz w:val="28"/>
          <w:szCs w:val="20"/>
          <w:u w:val="single"/>
          <w:lang w:eastAsia="ru-RU"/>
        </w:rPr>
        <w:br/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</w:p>
    <w:p w14:paraId="74862B61" w14:textId="7CF8BBF6" w:rsidR="00944A75" w:rsidRPr="00E54521" w:rsidRDefault="00BD43A6" w:rsidP="0021358E">
      <w:pPr>
        <w:spacing w:line="228" w:lineRule="auto"/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территории, ограниченной улицей Чернышевского, улицей Промышленной,</w:t>
      </w:r>
    </w:p>
    <w:p w14:paraId="25F1DCBD" w14:textId="2905D2F4" w:rsidR="00017918" w:rsidRDefault="00BE0963" w:rsidP="0021358E">
      <w:pPr>
        <w:spacing w:line="228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организатора </w:t>
      </w: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4381B53B" w14:textId="2850FB68" w:rsidR="008B3F1B" w:rsidRPr="0049786B" w:rsidRDefault="00BD43A6" w:rsidP="0021358E">
      <w:pPr>
        <w:spacing w:line="228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8"/>
          <w:u w:val="single"/>
        </w:rPr>
        <w:t>улицей Интернациональной, проспектом Комсомольским в городе Барнауле,</w:t>
      </w:r>
    </w:p>
    <w:p w14:paraId="3F934DBA" w14:textId="470E9F81" w:rsidR="008B3F1B" w:rsidRDefault="00BE0963" w:rsidP="0021358E">
      <w:pPr>
        <w:spacing w:line="228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 w:rsidR="0021358E">
        <w:rPr>
          <w:sz w:val="20"/>
          <w:szCs w:val="20"/>
        </w:rPr>
        <w:t>целесообразности</w:t>
      </w:r>
      <w:r w:rsidR="00043A28">
        <w:rPr>
          <w:sz w:val="20"/>
          <w:szCs w:val="20"/>
        </w:rPr>
        <w:t xml:space="preserve"> (нецелесообразности)</w:t>
      </w:r>
    </w:p>
    <w:p w14:paraId="5B67064C" w14:textId="6982352F" w:rsidR="005F5E3D" w:rsidRPr="00043A28" w:rsidRDefault="00BD43A6" w:rsidP="0021358E">
      <w:pPr>
        <w:widowControl w:val="0"/>
        <w:autoSpaceDE w:val="0"/>
        <w:spacing w:line="228" w:lineRule="auto"/>
        <w:jc w:val="center"/>
        <w:rPr>
          <w:spacing w:val="-6"/>
          <w:sz w:val="28"/>
          <w:szCs w:val="28"/>
          <w:u w:val="single"/>
        </w:rPr>
      </w:pPr>
      <w:r>
        <w:rPr>
          <w:spacing w:val="-6"/>
          <w:sz w:val="28"/>
          <w:szCs w:val="28"/>
          <w:u w:val="single"/>
        </w:rPr>
        <w:t>в отношении земельного участка по адресу: город Барнаул, улица Партизанская, 2,</w:t>
      </w:r>
    </w:p>
    <w:p w14:paraId="3EF2F831" w14:textId="3D7DA26F" w:rsidR="00E728E4" w:rsidRDefault="00043A28" w:rsidP="0021358E">
      <w:pPr>
        <w:widowControl w:val="0"/>
        <w:autoSpaceDE w:val="0"/>
        <w:spacing w:line="228" w:lineRule="auto"/>
        <w:jc w:val="center"/>
        <w:rPr>
          <w:spacing w:val="-4"/>
          <w:sz w:val="28"/>
          <w:szCs w:val="28"/>
          <w:u w:val="single"/>
        </w:rPr>
      </w:pPr>
      <w:r w:rsidRPr="008917E2">
        <w:rPr>
          <w:sz w:val="20"/>
          <w:szCs w:val="20"/>
        </w:rPr>
        <w:t>внесенных</w:t>
      </w:r>
      <w:r w:rsidRPr="0001791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участниками </w:t>
      </w: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065F9D93" w14:textId="7DDAEAE1" w:rsidR="00BE0963" w:rsidRDefault="0021358E" w:rsidP="0021358E">
      <w:pPr>
        <w:widowControl w:val="0"/>
        <w:autoSpaceDE w:val="0"/>
        <w:spacing w:line="228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</w:p>
    <w:p w14:paraId="21E59C12" w14:textId="2A0641B1" w:rsidR="005D30B7" w:rsidRDefault="0021358E" w:rsidP="0021358E">
      <w:pPr>
        <w:widowControl w:val="0"/>
        <w:autoSpaceDE w:val="0"/>
        <w:spacing w:line="228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1E096A8E" w14:textId="77777777" w:rsidR="0021358E" w:rsidRDefault="0021358E" w:rsidP="0021358E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82F423" w14:textId="77777777" w:rsidR="0021358E" w:rsidRDefault="0021358E" w:rsidP="0021358E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21358E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21358E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4F59CA7F" w:rsidR="007C2CB2" w:rsidRDefault="007C2CB2" w:rsidP="0021358E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B10845">
        <w:rPr>
          <w:rFonts w:ascii="Times New Roman CYR" w:hAnsi="Times New Roman CYR" w:cs="Times New Roman CYR"/>
          <w:sz w:val="28"/>
          <w:szCs w:val="28"/>
        </w:rPr>
        <w:t xml:space="preserve">      Р.А. </w:t>
      </w:r>
      <w:proofErr w:type="spellStart"/>
      <w:r w:rsidR="00B10845">
        <w:rPr>
          <w:rFonts w:ascii="Times New Roman CYR" w:hAnsi="Times New Roman CYR" w:cs="Times New Roman CYR"/>
          <w:sz w:val="28"/>
          <w:szCs w:val="28"/>
        </w:rPr>
        <w:t>Тасюк</w:t>
      </w:r>
      <w:proofErr w:type="spellEnd"/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6C14D06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B4C694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C08350F" w14:textId="77777777" w:rsidR="00BA0F5A" w:rsidRDefault="00BA0F5A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0443FB2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A500C5" w14:textId="77777777" w:rsidR="00043A28" w:rsidRDefault="00043A28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61B5F8F" w14:textId="77777777" w:rsidR="00043A28" w:rsidRDefault="00043A28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32DAA31" w14:textId="77777777" w:rsidR="00043A28" w:rsidRDefault="00043A28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9E7114F" w14:textId="77777777" w:rsidR="00043A28" w:rsidRDefault="00043A28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08FF909" w14:textId="77777777" w:rsidR="00043A28" w:rsidRDefault="00043A28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51B958" w14:textId="77777777" w:rsidR="00043A28" w:rsidRDefault="00043A28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0402E19" w14:textId="77777777" w:rsidR="00043A28" w:rsidRDefault="00043A28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EBF72DC" w14:textId="77777777" w:rsidR="00043A28" w:rsidRDefault="00043A28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6AE6C36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5F1471A8" w:rsidR="00685A0F" w:rsidRPr="00B10845" w:rsidRDefault="00B10845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</w:t>
      </w:r>
      <w:r w:rsidR="00685A0F" w:rsidRPr="00B10845">
        <w:rPr>
          <w:rFonts w:ascii="Times New Roman CYR" w:hAnsi="Times New Roman CYR" w:cs="Times New Roman CYR"/>
          <w:sz w:val="28"/>
          <w:szCs w:val="28"/>
        </w:rPr>
        <w:t>_______________Е.</w:t>
      </w:r>
      <w:r w:rsidR="00F742CE" w:rsidRPr="00B10845">
        <w:rPr>
          <w:rFonts w:ascii="Times New Roman CYR" w:hAnsi="Times New Roman CYR" w:cs="Times New Roman CYR"/>
          <w:sz w:val="28"/>
          <w:szCs w:val="28"/>
        </w:rPr>
        <w:t>М. Ломакина</w:t>
      </w:r>
    </w:p>
    <w:p w14:paraId="413A087F" w14:textId="77777777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BFCEE20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757D19" w14:textId="77777777" w:rsidR="00B82FED" w:rsidRPr="00B10845" w:rsidRDefault="00B82FED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B10845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E6E17"/>
    <w:rsid w:val="000E7568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EBDEA-A225-47AA-A9DE-9B75DBF8D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128</cp:revision>
  <cp:lastPrinted>2024-06-14T08:45:00Z</cp:lastPrinted>
  <dcterms:created xsi:type="dcterms:W3CDTF">2023-07-05T09:19:00Z</dcterms:created>
  <dcterms:modified xsi:type="dcterms:W3CDTF">2025-03-26T07:59:00Z</dcterms:modified>
</cp:coreProperties>
</file>