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54C78572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F1F27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1F1F27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CC7E3EA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части кадастрового квартала 22:61:021027, </w:t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районе земельных участков по адресам: город Барнаул, село </w:t>
      </w:r>
      <w:proofErr w:type="spellStart"/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бульвар Цветной, 5а, 6а-1</w:t>
      </w:r>
      <w:r w:rsidR="003131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(далее – П</w:t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>роект).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71C57C4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763FD2">
        <w:rPr>
          <w:bCs/>
          <w:sz w:val="28"/>
          <w:szCs w:val="28"/>
          <w:u w:val="single"/>
          <w:lang w:eastAsia="en-US"/>
        </w:rPr>
        <w:t>2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5A1BC6E1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F1F27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1F1F27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F1F27">
        <w:rPr>
          <w:sz w:val="28"/>
          <w:szCs w:val="28"/>
          <w:u w:val="single"/>
        </w:rPr>
        <w:t>63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2C7888C6" w:rsidR="005E35B8" w:rsidRPr="00425355" w:rsidRDefault="00AF0F13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415F1EE5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части кадастрового квартала 22:61:021027, в районе земельных участков </w:t>
      </w:r>
      <w:r w:rsid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адресам: город Барнаул, село </w:t>
      </w:r>
      <w:proofErr w:type="spellStart"/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1F1F27" w:rsidRPr="001F1F27">
        <w:rPr>
          <w:rFonts w:ascii="Times New Roman" w:hAnsi="Times New Roman" w:cs="Times New Roman"/>
          <w:color w:val="auto"/>
          <w:sz w:val="28"/>
          <w:szCs w:val="28"/>
          <w:u w:val="single"/>
        </w:rPr>
        <w:t>, бульвар Цветной, 5а, 6а-1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344DEFA9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 w:rsidRPr="009153F6">
        <w:rPr>
          <w:sz w:val="28"/>
          <w:szCs w:val="28"/>
          <w:u w:val="single"/>
        </w:rPr>
        <w:t>рекомендовать</w:t>
      </w:r>
      <w:r>
        <w:rPr>
          <w:sz w:val="28"/>
          <w:szCs w:val="28"/>
          <w:u w:val="single"/>
        </w:rPr>
        <w:t xml:space="preserve">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1F1F27">
        <w:rPr>
          <w:sz w:val="28"/>
          <w:szCs w:val="20"/>
          <w:u w:val="single"/>
          <w:lang w:eastAsia="ru-RU"/>
        </w:rPr>
        <w:t xml:space="preserve">межевания </w:t>
      </w:r>
      <w:proofErr w:type="gramStart"/>
      <w:r w:rsidR="001F1F27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1F27">
        <w:rPr>
          <w:sz w:val="20"/>
          <w:szCs w:val="20"/>
        </w:rPr>
        <w:t xml:space="preserve"> организатора </w:t>
      </w:r>
      <w:r w:rsidR="001F1F27">
        <w:rPr>
          <w:color w:val="000000"/>
          <w:sz w:val="20"/>
          <w:szCs w:val="20"/>
        </w:rPr>
        <w:t>о</w:t>
      </w:r>
      <w:r w:rsidR="001F1F27">
        <w:rPr>
          <w:sz w:val="20"/>
          <w:szCs w:val="20"/>
        </w:rPr>
        <w:t>бщественных</w:t>
      </w:r>
      <w:r w:rsidR="001F1F27" w:rsidRPr="00017918">
        <w:rPr>
          <w:sz w:val="20"/>
          <w:szCs w:val="20"/>
        </w:rPr>
        <w:t xml:space="preserve"> </w:t>
      </w:r>
      <w:r w:rsidR="001F1F27" w:rsidRPr="008917E2">
        <w:rPr>
          <w:sz w:val="20"/>
          <w:szCs w:val="20"/>
        </w:rPr>
        <w:t>обсуждений</w:t>
      </w:r>
    </w:p>
    <w:p w14:paraId="74862B61" w14:textId="0E231349" w:rsidR="00944A75" w:rsidRPr="00E54521" w:rsidRDefault="001F1F27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кадастрового квартала 22:61:021027, в районе земельных участков</w:t>
      </w:r>
    </w:p>
    <w:p w14:paraId="25F1DCBD" w14:textId="63602F68" w:rsidR="00017918" w:rsidRDefault="001F1F27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21584121" w:rsidR="008B3F1B" w:rsidRPr="0049786B" w:rsidRDefault="001F1F27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по адресам: город Барнаул, село </w:t>
      </w:r>
      <w:proofErr w:type="spellStart"/>
      <w:r>
        <w:rPr>
          <w:sz w:val="28"/>
          <w:szCs w:val="28"/>
          <w:u w:val="single"/>
        </w:rPr>
        <w:t>Власиха</w:t>
      </w:r>
      <w:proofErr w:type="spellEnd"/>
      <w:r>
        <w:rPr>
          <w:sz w:val="28"/>
          <w:szCs w:val="28"/>
          <w:u w:val="single"/>
        </w:rPr>
        <w:t>, бульвар Цветной, 5а, 6а-1</w:t>
      </w:r>
      <w:r w:rsidR="00AF0F13">
        <w:rPr>
          <w:sz w:val="28"/>
          <w:szCs w:val="28"/>
          <w:u w:val="single"/>
        </w:rPr>
        <w:t>,</w:t>
      </w:r>
    </w:p>
    <w:p w14:paraId="3F934DBA" w14:textId="23815E33" w:rsidR="008B3F1B" w:rsidRDefault="001F1F27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12FBED7D" w:rsidR="005F5E3D" w:rsidRDefault="001F1F27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</w:t>
      </w:r>
      <w:r w:rsidRPr="00233EEC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>учетом поступивших</w:t>
      </w:r>
      <w:r w:rsidRPr="00233EEC">
        <w:rPr>
          <w:spacing w:val="-4"/>
          <w:sz w:val="28"/>
          <w:szCs w:val="28"/>
          <w:u w:val="single"/>
        </w:rPr>
        <w:t xml:space="preserve">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5F8A340E" w:rsidR="00E728E4" w:rsidRDefault="001F1F27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65F9D93" w14:textId="77777777" w:rsidR="00BE0963" w:rsidRDefault="00BE0963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00CEA65B" w:rsidR="007C2CB2" w:rsidRPr="00F155CE" w:rsidRDefault="001F1F2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7A704278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1F1F27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274263EC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002642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80BB6F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A335F6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1F1F27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1F1F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1F1F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1F1F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7B65DE2" w14:textId="77777777" w:rsidR="009153F6" w:rsidRDefault="009153F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3C9147" w14:textId="77777777" w:rsidR="009153F6" w:rsidRDefault="009153F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09E1308" w14:textId="77777777" w:rsidR="009153F6" w:rsidRPr="00B10845" w:rsidRDefault="009153F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D384FC2" w14:textId="77777777" w:rsidR="00AF0F13" w:rsidRDefault="00AF0F13" w:rsidP="00AF0F1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0458B26D" w14:textId="77777777" w:rsidR="00AF0F13" w:rsidRPr="00BE6695" w:rsidRDefault="00AF0F13" w:rsidP="00AF0F1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AF0F13" w:rsidRPr="00112A1F" w14:paraId="0D2683E4" w14:textId="77777777" w:rsidTr="0017104B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9C1B71E" w14:textId="77777777" w:rsidR="00AF0F13" w:rsidRPr="00112A1F" w:rsidRDefault="00AF0F13" w:rsidP="0017104B">
            <w:pPr>
              <w:jc w:val="center"/>
            </w:pPr>
            <w:r w:rsidRPr="00112A1F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779AEA96" w14:textId="77777777" w:rsidR="00AF0F13" w:rsidRPr="00112A1F" w:rsidRDefault="00AF0F13" w:rsidP="0017104B">
            <w:pPr>
              <w:jc w:val="center"/>
            </w:pPr>
            <w:r w:rsidRPr="00112A1F">
              <w:t>Содержание предложений и (или) замечаний</w:t>
            </w:r>
          </w:p>
        </w:tc>
      </w:tr>
      <w:tr w:rsidR="00E845FB" w:rsidRPr="00112A1F" w14:paraId="7A73AB37" w14:textId="77777777" w:rsidTr="002B628D">
        <w:trPr>
          <w:trHeight w:val="301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FFB14" w14:textId="77777777" w:rsidR="00E845FB" w:rsidRDefault="00E845FB" w:rsidP="002B628D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С.</w:t>
            </w:r>
          </w:p>
          <w:p w14:paraId="70547401" w14:textId="0E30184B" w:rsidR="00763FD2" w:rsidRPr="00112A1F" w:rsidRDefault="00763FD2" w:rsidP="002B628D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F25E4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 w:rsidRPr="00ED2D2B">
              <w:rPr>
                <w:sz w:val="26"/>
                <w:szCs w:val="26"/>
              </w:rPr>
              <w:t>Ознакоми</w:t>
            </w:r>
            <w:r>
              <w:rPr>
                <w:sz w:val="26"/>
                <w:szCs w:val="26"/>
              </w:rPr>
              <w:t>вшись с положениями Проекта, направляю свои замечания и возражения относительно согласования данного Проекта:</w:t>
            </w:r>
          </w:p>
          <w:p w14:paraId="07FD7226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Испрашиваемый земельный участок частично находится в территориальной зоне застройки индивидуальными жилыми домами (Ж.4), частично на территории, в отношении которой территориальная зона не определена.</w:t>
            </w:r>
          </w:p>
          <w:p w14:paraId="2110D8E0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Устанавливать правовой режим земельного участка, расположенного в границах территории, в отношении которой территориальная зона не установлена, законодательством запрещено.</w:t>
            </w:r>
            <w:bookmarkStart w:id="0" w:name="_GoBack"/>
            <w:bookmarkEnd w:id="0"/>
          </w:p>
          <w:p w14:paraId="1E5CBE47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п.6,7 ст.11.9 Земельного кодекса образование земельных участков не должно нарушать требования, установленные данным кодексом, в том числе не пересекать границы территориальных зон.</w:t>
            </w:r>
          </w:p>
          <w:p w14:paraId="66FC6668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положений</w:t>
            </w:r>
            <w:proofErr w:type="gramEnd"/>
            <w:r>
              <w:rPr>
                <w:sz w:val="26"/>
                <w:szCs w:val="26"/>
              </w:rPr>
              <w:t xml:space="preserve"> утверждаемого Проекта, земельный участок, являющийся предметом согласования, находится в </w:t>
            </w:r>
            <w:proofErr w:type="spellStart"/>
            <w:r>
              <w:rPr>
                <w:sz w:val="26"/>
                <w:szCs w:val="26"/>
              </w:rPr>
              <w:t>приаэродромной</w:t>
            </w:r>
            <w:proofErr w:type="spellEnd"/>
            <w:r>
              <w:rPr>
                <w:sz w:val="26"/>
                <w:szCs w:val="26"/>
              </w:rPr>
              <w:t xml:space="preserve"> территории.</w:t>
            </w:r>
          </w:p>
          <w:p w14:paraId="7BF1A1F5" w14:textId="7FC6CBCD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соответствии с</w:t>
            </w:r>
            <w:r w:rsidR="00F3427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статьей 46 Воздушного кодекса</w:t>
            </w:r>
            <w:r w:rsidR="00F34276">
              <w:rPr>
                <w:sz w:val="26"/>
                <w:szCs w:val="26"/>
              </w:rPr>
              <w:t xml:space="preserve"> 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="00F3427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(далее – ВЗК РФ) проектирование, строительство и развитие городских и сельских поселений, а также строительство и реконструкция промышленных, сельскохозяйственных и иных объектов в пределах </w:t>
            </w:r>
            <w:proofErr w:type="spellStart"/>
            <w:r>
              <w:rPr>
                <w:sz w:val="26"/>
                <w:szCs w:val="26"/>
              </w:rPr>
              <w:t>приаэродромной</w:t>
            </w:r>
            <w:proofErr w:type="spellEnd"/>
            <w:r>
              <w:rPr>
                <w:sz w:val="26"/>
                <w:szCs w:val="26"/>
              </w:rPr>
              <w:t xml:space="preserve"> территории должны проводиться с соблюдением требований безопасности полетов воздушных судов, с учетом возможных негативных воздействий оборудования аэродрома и полетов воздушных судов на здоровье граждан и деятельность юридических</w:t>
            </w:r>
            <w:proofErr w:type="gramEnd"/>
            <w:r>
              <w:rPr>
                <w:sz w:val="26"/>
                <w:szCs w:val="26"/>
              </w:rPr>
              <w:t xml:space="preserve"> лиц и по согласованию с собственником аэродрома.</w:t>
            </w:r>
          </w:p>
          <w:p w14:paraId="7FDF2FB5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На основании пункта 1 статьи 47 ВЗК РФ размещение в районе аэродрома зданий, сооружений,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</w:t>
            </w:r>
            <w:r>
              <w:rPr>
                <w:sz w:val="26"/>
                <w:szCs w:val="26"/>
              </w:rPr>
              <w:lastRenderedPageBreak/>
              <w:t>аэродроме, должно быть согласовано с собственником аэродрома и осуществляться в соответствии с воздушным законодательством Российской Федерации.</w:t>
            </w:r>
            <w:proofErr w:type="gramEnd"/>
          </w:p>
          <w:p w14:paraId="30362EC3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Приаэродромная</w:t>
            </w:r>
            <w:proofErr w:type="spellEnd"/>
            <w:r>
              <w:rPr>
                <w:sz w:val="26"/>
                <w:szCs w:val="26"/>
              </w:rPr>
              <w:t xml:space="preserve"> территория является зоной с особыми условиями использования территории и отображается в схеме территориального планирования соответствующего субъекта Российской Федерации.</w:t>
            </w:r>
          </w:p>
          <w:p w14:paraId="29ACB9FF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пределах </w:t>
            </w:r>
            <w:proofErr w:type="spellStart"/>
            <w:r>
              <w:rPr>
                <w:sz w:val="26"/>
                <w:szCs w:val="26"/>
              </w:rPr>
              <w:t>приаэродромной</w:t>
            </w:r>
            <w:proofErr w:type="spellEnd"/>
            <w:r>
              <w:rPr>
                <w:sz w:val="26"/>
                <w:szCs w:val="26"/>
              </w:rPr>
              <w:t xml:space="preserve"> территории запрещается проектирование, строительство и развитие городских и сельских поселений, а также строительство и реконструкция промышленных, сельскохозяйственных объектов, объектов капитального строительства и индивидуального жилищного строительства и иных объектов без согласования со старшим авиационным начальником аэродрома.</w:t>
            </w:r>
          </w:p>
          <w:p w14:paraId="6268263B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связи с отсутствием данного согласования, на основании фактов изложенных выше, </w:t>
            </w:r>
            <w:proofErr w:type="gramStart"/>
            <w:r>
              <w:rPr>
                <w:sz w:val="26"/>
                <w:szCs w:val="26"/>
              </w:rPr>
              <w:t>считаю</w:t>
            </w:r>
            <w:proofErr w:type="gramEnd"/>
            <w:r>
              <w:rPr>
                <w:sz w:val="26"/>
                <w:szCs w:val="26"/>
              </w:rPr>
              <w:t xml:space="preserve"> согласование Проекта противоречит нормам права.</w:t>
            </w:r>
          </w:p>
          <w:p w14:paraId="508F80EC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согласования содержит также информацию о размещении на испрашиваемом земельном участке КТП.</w:t>
            </w:r>
          </w:p>
          <w:p w14:paraId="2C51AF42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размещению отдельно стоящих объектов капитального строительства в Правилах устройства электроустановок (ПУЭ) сформирован ряд ограничений, описанных в пунктах 4.2.68, 4.2.131, а также 12.26 свода правил СП 42.13330.2016.</w:t>
            </w:r>
          </w:p>
          <w:p w14:paraId="54BD426E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Также стоит учитывать охранную зону вокруг трансформаторных подстанций, КТП. Охранная зона была определена Постановлением Правительства РФ от 24.12.2009 №160 пунктом «д» приложения.</w:t>
            </w:r>
          </w:p>
          <w:p w14:paraId="7BAA4C6D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Данный пункт требует наложение охранной зоны для каждой подстанции, исходя из ее высшего напряжения.</w:t>
            </w:r>
          </w:p>
          <w:p w14:paraId="4F42E2F7" w14:textId="469F0DA8" w:rsidR="00763FD2" w:rsidRDefault="008C7777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Однако положения П</w:t>
            </w:r>
            <w:r w:rsidR="00763FD2">
              <w:rPr>
                <w:sz w:val="26"/>
                <w:szCs w:val="26"/>
              </w:rPr>
              <w:t>роекта не содержат исчерпывающий перечень информации относительно производственных характеристик КТП, их уровня напряжения, что в свою очередь является не только препятствием для согласования проекта, но и в целом угрожает жизни и здоровья граждан, как проживающих</w:t>
            </w:r>
            <w:r w:rsidR="007E7B4E">
              <w:rPr>
                <w:sz w:val="26"/>
                <w:szCs w:val="26"/>
              </w:rPr>
              <w:t xml:space="preserve"> рядом, так и самого Заказчика П</w:t>
            </w:r>
            <w:r w:rsidR="00763FD2">
              <w:rPr>
                <w:sz w:val="26"/>
                <w:szCs w:val="26"/>
              </w:rPr>
              <w:t>роекта.</w:t>
            </w:r>
          </w:p>
          <w:p w14:paraId="5409F0D3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графической схеме расположения земельного участка, на испрашиваемом земельном участке расположены газовые установки. При этом описательная часть проекта не содержит информации относительно данного оборудования.</w:t>
            </w:r>
          </w:p>
          <w:p w14:paraId="1C68B95A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Полагаю</w:t>
            </w:r>
            <w:proofErr w:type="gramEnd"/>
            <w:r>
              <w:rPr>
                <w:sz w:val="26"/>
                <w:szCs w:val="26"/>
              </w:rPr>
              <w:t xml:space="preserve"> данный вопрос требует более внимательного изучения. Газовое </w:t>
            </w:r>
            <w:r>
              <w:rPr>
                <w:sz w:val="26"/>
                <w:szCs w:val="26"/>
              </w:rPr>
              <w:lastRenderedPageBreak/>
              <w:t>оборудование в зависимости от классификации может выступать источником повышенной опасности, что в свою очередь влечет дополнительные процедуры согласования, при межевании земельных участков.</w:t>
            </w:r>
          </w:p>
          <w:p w14:paraId="789B7E58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охраны газораспределительных сетей определяют, что решение уполномоченного органа, предусматривающее утверждение границ охранной зоны и наложение обременений на входящие в нее земельные участки, является основанием для проведения кадастровых работ по формированию частей земельных участков, входящих в охранную зону, их государственному кадастровому учету и регистрации обременений в ЕГРП.</w:t>
            </w:r>
          </w:p>
          <w:p w14:paraId="004AEF35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п.1 ст.5.1 Градостроительного кодекса РФ,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территории.</w:t>
            </w:r>
          </w:p>
          <w:p w14:paraId="55C773D5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п.13 Решения Барнаульской городской Думы от 28.05.2021 №685 (с изменениями и дополнениями) администрация города,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в Комитет на доработку.</w:t>
            </w:r>
            <w:proofErr w:type="gramEnd"/>
          </w:p>
          <w:p w14:paraId="5FB39955" w14:textId="77777777" w:rsidR="00763FD2" w:rsidRDefault="00763FD2" w:rsidP="00763FD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постановлении об отклонении документации по планировке территории указываются причины отклонения. При этом отклонение документации по планировке территории допускается по основаниям, предусмотренным Решением Барнаульской городской Думы, указанным выше.</w:t>
            </w:r>
          </w:p>
          <w:p w14:paraId="1354D6CE" w14:textId="080E29C6" w:rsidR="00E845FB" w:rsidRDefault="00763FD2" w:rsidP="00763FD2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Настоящие возражения, их основания, соответствуют перечню, предусмотренному для отклонения Проекта, являются значительными и исключают согласование данного проекта.</w:t>
            </w:r>
          </w:p>
          <w:p w14:paraId="23106BF5" w14:textId="14A4AE50" w:rsidR="00CF754C" w:rsidRPr="00E140B3" w:rsidRDefault="00E845FB" w:rsidP="00E845FB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E140B3">
              <w:rPr>
                <w:sz w:val="26"/>
                <w:szCs w:val="26"/>
              </w:rPr>
              <w:t>(Замечания и предложения не учтены</w:t>
            </w:r>
            <w:r w:rsidR="00CF754C" w:rsidRPr="00E140B3">
              <w:rPr>
                <w:sz w:val="26"/>
                <w:szCs w:val="26"/>
              </w:rPr>
              <w:t>.</w:t>
            </w:r>
            <w:proofErr w:type="gramEnd"/>
          </w:p>
          <w:p w14:paraId="444610CE" w14:textId="329AE3EC" w:rsidR="001B47EB" w:rsidRDefault="00563C61" w:rsidP="00E845FB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части 4 статьи </w:t>
            </w:r>
            <w:r w:rsidR="001B47EB">
              <w:rPr>
                <w:sz w:val="26"/>
                <w:szCs w:val="26"/>
              </w:rPr>
              <w:t>30 Градостроительного кодекса Российской Федерации, г</w:t>
            </w:r>
            <w:r w:rsidR="001B47EB" w:rsidRPr="001B47EB">
              <w:rPr>
                <w:sz w:val="26"/>
                <w:szCs w:val="26"/>
              </w:rPr>
              <w:t xml:space="preserve">раницы территориальных зон должны отвечать требованию принадлежности каждого </w:t>
            </w:r>
            <w:r w:rsidR="001B47EB" w:rsidRPr="001B47EB">
              <w:rPr>
                <w:sz w:val="26"/>
                <w:szCs w:val="26"/>
              </w:rPr>
              <w:lastRenderedPageBreak/>
              <w:t>земельного участка только к одной территориальной зоне</w:t>
            </w:r>
            <w:r w:rsidR="001B47EB">
              <w:rPr>
                <w:sz w:val="26"/>
                <w:szCs w:val="26"/>
              </w:rPr>
              <w:t>.</w:t>
            </w:r>
          </w:p>
          <w:p w14:paraId="75602C66" w14:textId="0594292A" w:rsidR="00763FD2" w:rsidRDefault="00763FD2" w:rsidP="00E845FB">
            <w:pPr>
              <w:spacing w:line="233" w:lineRule="auto"/>
              <w:ind w:firstLine="709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Барнаульской городской Думы от 28.05.2021 №685 утратило силу.</w:t>
            </w:r>
          </w:p>
          <w:p w14:paraId="4F94103C" w14:textId="77777777" w:rsidR="001B47EB" w:rsidRDefault="00CF754C" w:rsidP="001B47EB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 w:rsidRPr="00CF754C">
              <w:rPr>
                <w:sz w:val="26"/>
                <w:szCs w:val="26"/>
              </w:rPr>
              <w:t xml:space="preserve">В соответствии с Правилами землепользования и застройки городского  </w:t>
            </w:r>
            <w:r w:rsidRPr="00CF754C">
              <w:rPr>
                <w:sz w:val="26"/>
                <w:szCs w:val="26"/>
              </w:rPr>
              <w:br/>
              <w:t xml:space="preserve">округа – города Барнаула Алтайского края, утвержденными решением </w:t>
            </w:r>
            <w:r w:rsidRPr="00CF754C">
              <w:rPr>
                <w:sz w:val="26"/>
                <w:szCs w:val="26"/>
              </w:rPr>
              <w:br/>
              <w:t xml:space="preserve">Барнаульской городской Думы от 25.12.2019 №447 (в редакции </w:t>
            </w:r>
            <w:r w:rsidRPr="00CF754C">
              <w:rPr>
                <w:sz w:val="26"/>
                <w:szCs w:val="26"/>
              </w:rPr>
              <w:br/>
              <w:t>решения от 07.06.2024 №342), образуемый Проектом земельный участок расположен в территориальной зоне застройки индивидуальными жилыми домами (Ж-4)</w:t>
            </w:r>
            <w:r w:rsidR="001B47EB">
              <w:rPr>
                <w:sz w:val="26"/>
                <w:szCs w:val="26"/>
              </w:rPr>
              <w:t>.</w:t>
            </w:r>
          </w:p>
          <w:p w14:paraId="4A47C7E9" w14:textId="16FFFB80" w:rsidR="00563C61" w:rsidRDefault="00563C61" w:rsidP="00F42A4D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46 </w:t>
            </w:r>
            <w:r w:rsidR="00763FD2">
              <w:rPr>
                <w:sz w:val="26"/>
                <w:szCs w:val="26"/>
              </w:rPr>
              <w:t>ВЗК РФ</w:t>
            </w:r>
            <w:r>
              <w:rPr>
                <w:sz w:val="26"/>
                <w:szCs w:val="26"/>
              </w:rPr>
              <w:t xml:space="preserve"> утратила силу.</w:t>
            </w:r>
          </w:p>
          <w:p w14:paraId="5A70CC47" w14:textId="34599CDB" w:rsidR="00F42A4D" w:rsidRDefault="00F42A4D" w:rsidP="00750739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Целями подготовки Проекта являются частичная отмена существующих красных линий и установление новых красных линий, образование земельного участка для ведения личного подсобного хозяйства.</w:t>
            </w:r>
          </w:p>
          <w:p w14:paraId="586B64F5" w14:textId="2B0CEFB6" w:rsidR="00F42A4D" w:rsidRDefault="00F42A4D" w:rsidP="00750739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 w:rsidRPr="00750739">
              <w:rPr>
                <w:sz w:val="26"/>
                <w:szCs w:val="26"/>
              </w:rPr>
              <w:t xml:space="preserve">Образуемый Проектом земельный участок расположен в третьей, четвертой, пятой, шестой </w:t>
            </w:r>
            <w:proofErr w:type="spellStart"/>
            <w:r w:rsidRPr="00750739">
              <w:rPr>
                <w:sz w:val="26"/>
                <w:szCs w:val="26"/>
              </w:rPr>
              <w:t>подзонах</w:t>
            </w:r>
            <w:proofErr w:type="spellEnd"/>
            <w:r w:rsidRPr="00750739">
              <w:rPr>
                <w:sz w:val="26"/>
                <w:szCs w:val="26"/>
              </w:rPr>
              <w:t xml:space="preserve"> </w:t>
            </w:r>
            <w:proofErr w:type="spellStart"/>
            <w:r w:rsidRPr="00750739">
              <w:rPr>
                <w:sz w:val="26"/>
                <w:szCs w:val="26"/>
              </w:rPr>
              <w:t>приаэродромной</w:t>
            </w:r>
            <w:proofErr w:type="spellEnd"/>
            <w:r w:rsidRPr="00750739">
              <w:rPr>
                <w:sz w:val="26"/>
                <w:szCs w:val="26"/>
              </w:rPr>
              <w:t xml:space="preserve"> территор</w:t>
            </w:r>
            <w:proofErr w:type="gramStart"/>
            <w:r w:rsidRPr="00750739">
              <w:rPr>
                <w:sz w:val="26"/>
                <w:szCs w:val="26"/>
              </w:rPr>
              <w:t>ии аэ</w:t>
            </w:r>
            <w:proofErr w:type="gramEnd"/>
            <w:r w:rsidRPr="00750739">
              <w:rPr>
                <w:sz w:val="26"/>
                <w:szCs w:val="26"/>
              </w:rPr>
              <w:t>родрома гражданской авиации Барнаул (Михайловка), утвержденной приказом Федерального агентства воздушного транспорта (</w:t>
            </w:r>
            <w:proofErr w:type="spellStart"/>
            <w:r w:rsidRPr="00750739">
              <w:rPr>
                <w:sz w:val="26"/>
                <w:szCs w:val="26"/>
              </w:rPr>
              <w:t>Росавиация</w:t>
            </w:r>
            <w:proofErr w:type="spellEnd"/>
            <w:r w:rsidRPr="00750739">
              <w:rPr>
                <w:sz w:val="26"/>
                <w:szCs w:val="26"/>
              </w:rPr>
              <w:t>) от 02.05.2023 №272-П.</w:t>
            </w:r>
          </w:p>
          <w:p w14:paraId="5CA188E5" w14:textId="3119BEA3" w:rsidR="00F42A4D" w:rsidRDefault="00750739" w:rsidP="00F42A4D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Пунктом 3 статьи 47 </w:t>
            </w:r>
            <w:r w:rsidR="002946CE">
              <w:rPr>
                <w:sz w:val="26"/>
                <w:szCs w:val="26"/>
              </w:rPr>
              <w:t xml:space="preserve">ВЗК РФ установлены ограничения использования </w:t>
            </w:r>
            <w:r w:rsidR="00B35D2E">
              <w:rPr>
                <w:sz w:val="26"/>
                <w:szCs w:val="26"/>
              </w:rPr>
              <w:t>объектов</w:t>
            </w:r>
            <w:r w:rsidR="002946CE">
              <w:rPr>
                <w:sz w:val="26"/>
                <w:szCs w:val="26"/>
              </w:rPr>
              <w:t xml:space="preserve"> недвижимости и осуществления деятельности</w:t>
            </w:r>
            <w:r w:rsidR="00B35D2E">
              <w:rPr>
                <w:sz w:val="26"/>
                <w:szCs w:val="26"/>
              </w:rPr>
              <w:t xml:space="preserve"> на земельных участках</w:t>
            </w:r>
            <w:r>
              <w:rPr>
                <w:sz w:val="26"/>
                <w:szCs w:val="26"/>
              </w:rPr>
              <w:t xml:space="preserve">, расположенных в </w:t>
            </w:r>
            <w:proofErr w:type="spellStart"/>
            <w:r>
              <w:rPr>
                <w:sz w:val="26"/>
                <w:szCs w:val="26"/>
              </w:rPr>
              <w:t>подзонах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приаэродромной</w:t>
            </w:r>
            <w:proofErr w:type="spellEnd"/>
            <w:r>
              <w:rPr>
                <w:sz w:val="26"/>
                <w:szCs w:val="26"/>
              </w:rPr>
              <w:t xml:space="preserve"> территории.</w:t>
            </w:r>
          </w:p>
          <w:p w14:paraId="3C1E88D2" w14:textId="68ECC0A0" w:rsidR="001B6F1B" w:rsidRPr="00CF754C" w:rsidRDefault="001B6F1B" w:rsidP="00E140B3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Данные </w:t>
            </w:r>
            <w:r w:rsidR="00F42A4D">
              <w:rPr>
                <w:sz w:val="26"/>
                <w:szCs w:val="26"/>
              </w:rPr>
              <w:t>ограничения</w:t>
            </w:r>
            <w:r w:rsidR="00E140B3">
              <w:rPr>
                <w:sz w:val="26"/>
                <w:szCs w:val="26"/>
              </w:rPr>
              <w:t>, в том числе расположение земельного участка в охранных зонах</w:t>
            </w:r>
            <w:r w:rsidR="00C037CD">
              <w:rPr>
                <w:sz w:val="26"/>
                <w:szCs w:val="26"/>
              </w:rPr>
              <w:t xml:space="preserve"> инженерных коммуникаций</w:t>
            </w:r>
            <w:r w:rsidR="00E140B3">
              <w:rPr>
                <w:sz w:val="26"/>
                <w:szCs w:val="26"/>
              </w:rPr>
              <w:t>,</w:t>
            </w:r>
            <w:r w:rsidR="00F42A4D">
              <w:rPr>
                <w:sz w:val="26"/>
                <w:szCs w:val="26"/>
              </w:rPr>
              <w:t xml:space="preserve"> не препятствуют использованию </w:t>
            </w:r>
            <w:r w:rsidR="00E140B3">
              <w:rPr>
                <w:sz w:val="26"/>
                <w:szCs w:val="26"/>
              </w:rPr>
              <w:t xml:space="preserve">образуемого Проектом </w:t>
            </w:r>
            <w:r w:rsidR="00F42A4D">
              <w:rPr>
                <w:sz w:val="26"/>
                <w:szCs w:val="26"/>
              </w:rPr>
              <w:t>земельного участка в соответствии с видом разреш</w:t>
            </w:r>
            <w:r w:rsidR="00F42A4D" w:rsidRPr="001B6F1B">
              <w:rPr>
                <w:sz w:val="26"/>
                <w:szCs w:val="26"/>
              </w:rPr>
              <w:t>е</w:t>
            </w:r>
            <w:r w:rsidR="00F42A4D">
              <w:rPr>
                <w:sz w:val="26"/>
                <w:szCs w:val="26"/>
              </w:rPr>
              <w:t xml:space="preserve">нного использования «для ведения личного подсобного хозяйства (приусадебный земельный участок) </w:t>
            </w:r>
            <w:r w:rsidR="00C037CD">
              <w:rPr>
                <w:sz w:val="26"/>
                <w:szCs w:val="26"/>
              </w:rPr>
              <w:br/>
            </w:r>
            <w:r w:rsidR="00F42A4D">
              <w:rPr>
                <w:sz w:val="26"/>
                <w:szCs w:val="26"/>
              </w:rPr>
              <w:t>(код – 2.2)»</w:t>
            </w:r>
            <w:r w:rsidR="00E140B3">
              <w:rPr>
                <w:sz w:val="26"/>
                <w:szCs w:val="26"/>
              </w:rPr>
              <w:t xml:space="preserve"> и не являются основанием для отклонения Проекта</w:t>
            </w:r>
            <w:r w:rsidR="009C5684">
              <w:rPr>
                <w:sz w:val="26"/>
                <w:szCs w:val="26"/>
              </w:rPr>
              <w:t>)</w:t>
            </w:r>
            <w:r w:rsidR="00F42A4D">
              <w:rPr>
                <w:sz w:val="26"/>
                <w:szCs w:val="26"/>
              </w:rPr>
              <w:t>.</w:t>
            </w:r>
            <w:proofErr w:type="gramEnd"/>
          </w:p>
        </w:tc>
      </w:tr>
    </w:tbl>
    <w:p w14:paraId="1D7E8B37" w14:textId="6FD3EFDE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06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0F7D22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3641"/>
    <w:rsid w:val="00185A34"/>
    <w:rsid w:val="00192BAE"/>
    <w:rsid w:val="001A0688"/>
    <w:rsid w:val="001A0CF1"/>
    <w:rsid w:val="001A31C6"/>
    <w:rsid w:val="001A3C93"/>
    <w:rsid w:val="001A412C"/>
    <w:rsid w:val="001A5E11"/>
    <w:rsid w:val="001B2146"/>
    <w:rsid w:val="001B47EB"/>
    <w:rsid w:val="001B6F1B"/>
    <w:rsid w:val="001C1324"/>
    <w:rsid w:val="001C1354"/>
    <w:rsid w:val="001D6D4A"/>
    <w:rsid w:val="001E3FC7"/>
    <w:rsid w:val="001E4952"/>
    <w:rsid w:val="001E7D5A"/>
    <w:rsid w:val="001F1F27"/>
    <w:rsid w:val="001F4391"/>
    <w:rsid w:val="001F4427"/>
    <w:rsid w:val="00202397"/>
    <w:rsid w:val="00202CFF"/>
    <w:rsid w:val="0020458E"/>
    <w:rsid w:val="00222167"/>
    <w:rsid w:val="002222BE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46CE"/>
    <w:rsid w:val="00297EF6"/>
    <w:rsid w:val="002B628D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1F2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575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36F8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43F8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026D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25315"/>
    <w:rsid w:val="00530CD0"/>
    <w:rsid w:val="00531917"/>
    <w:rsid w:val="00531F51"/>
    <w:rsid w:val="00532251"/>
    <w:rsid w:val="0053339F"/>
    <w:rsid w:val="0053766F"/>
    <w:rsid w:val="00544C37"/>
    <w:rsid w:val="0055356B"/>
    <w:rsid w:val="0056131F"/>
    <w:rsid w:val="00563C61"/>
    <w:rsid w:val="005730D1"/>
    <w:rsid w:val="00574F40"/>
    <w:rsid w:val="00586F32"/>
    <w:rsid w:val="005A24CE"/>
    <w:rsid w:val="005A3A22"/>
    <w:rsid w:val="005B20A5"/>
    <w:rsid w:val="005B4170"/>
    <w:rsid w:val="005B5E9A"/>
    <w:rsid w:val="005B7EA7"/>
    <w:rsid w:val="005C30B1"/>
    <w:rsid w:val="005C411F"/>
    <w:rsid w:val="005C6342"/>
    <w:rsid w:val="005D143B"/>
    <w:rsid w:val="005D30B7"/>
    <w:rsid w:val="005D55FC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1552"/>
    <w:rsid w:val="00747866"/>
    <w:rsid w:val="00750739"/>
    <w:rsid w:val="00750E12"/>
    <w:rsid w:val="00754A2A"/>
    <w:rsid w:val="00755A11"/>
    <w:rsid w:val="00761097"/>
    <w:rsid w:val="0076219B"/>
    <w:rsid w:val="00763FD2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0F5"/>
    <w:rsid w:val="007C2CB2"/>
    <w:rsid w:val="007D2A69"/>
    <w:rsid w:val="007D4C91"/>
    <w:rsid w:val="007D5157"/>
    <w:rsid w:val="007E57EF"/>
    <w:rsid w:val="007E7B4E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3AA5"/>
    <w:rsid w:val="008C6E0C"/>
    <w:rsid w:val="008C7777"/>
    <w:rsid w:val="008D4C66"/>
    <w:rsid w:val="008D722B"/>
    <w:rsid w:val="008E2D2A"/>
    <w:rsid w:val="008E40F8"/>
    <w:rsid w:val="008E4772"/>
    <w:rsid w:val="008F27B8"/>
    <w:rsid w:val="008F3141"/>
    <w:rsid w:val="008F502B"/>
    <w:rsid w:val="008F7220"/>
    <w:rsid w:val="00900A53"/>
    <w:rsid w:val="009022C6"/>
    <w:rsid w:val="00904E00"/>
    <w:rsid w:val="00914C73"/>
    <w:rsid w:val="009153F6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06A7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5684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763B0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0250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13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35D2E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7CD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19E2"/>
    <w:rsid w:val="00CA3EAF"/>
    <w:rsid w:val="00CB4374"/>
    <w:rsid w:val="00CB7C22"/>
    <w:rsid w:val="00CD3A40"/>
    <w:rsid w:val="00CE780D"/>
    <w:rsid w:val="00CF15C3"/>
    <w:rsid w:val="00CF5455"/>
    <w:rsid w:val="00CF754C"/>
    <w:rsid w:val="00D04BBB"/>
    <w:rsid w:val="00D14D5F"/>
    <w:rsid w:val="00D2044F"/>
    <w:rsid w:val="00D260CF"/>
    <w:rsid w:val="00D2678E"/>
    <w:rsid w:val="00D3010D"/>
    <w:rsid w:val="00D344FD"/>
    <w:rsid w:val="00D35AEC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195D"/>
    <w:rsid w:val="00DF5170"/>
    <w:rsid w:val="00E0016E"/>
    <w:rsid w:val="00E1183A"/>
    <w:rsid w:val="00E13728"/>
    <w:rsid w:val="00E140B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5FB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4276"/>
    <w:rsid w:val="00F35B0A"/>
    <w:rsid w:val="00F42A4D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F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F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0AE8-0293-4792-B2C1-A2650C5A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170</cp:revision>
  <cp:lastPrinted>2024-06-14T08:45:00Z</cp:lastPrinted>
  <dcterms:created xsi:type="dcterms:W3CDTF">2023-07-05T09:19:00Z</dcterms:created>
  <dcterms:modified xsi:type="dcterms:W3CDTF">2025-04-02T05:40:00Z</dcterms:modified>
</cp:coreProperties>
</file>