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19D78BD8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0821AF">
        <w:rPr>
          <w:sz w:val="28"/>
          <w:szCs w:val="28"/>
          <w:u w:val="single"/>
        </w:rPr>
        <w:t>06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8"/>
          <w:u w:val="single"/>
        </w:rPr>
        <w:t>05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58BBF1C3" w14:textId="1E01C2BB" w:rsidR="00CC5E90" w:rsidRPr="00CC5E90" w:rsidRDefault="00754A2A" w:rsidP="00CC5E90">
      <w:pPr>
        <w:pStyle w:val="2"/>
        <w:spacing w:line="228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E354F" w:rsidRPr="006E354F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планировки и проекту межевания застроенной территории в границах </w:t>
      </w:r>
      <w:r w:rsidR="006E354F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</w:r>
      <w:r w:rsidR="006E354F" w:rsidRPr="00CC5E9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кадастрового квартала 22:61:050601, в отношении земельного участка </w:t>
      </w:r>
      <w:r w:rsidR="006E354F" w:rsidRPr="00CC5E9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  <w:t>с местоположением: город Барнаул, поселок Ягодное, прилегающий с западной стороны к земельному участку с кадастровым номером 22:61:050601:3607</w:t>
      </w:r>
      <w:r w:rsidR="00CC5E90" w:rsidRPr="00CC5E9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 </w:t>
      </w:r>
      <w:r w:rsidR="00CC5E90" w:rsidRPr="00CC5E9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  <w:t xml:space="preserve">(далее – </w:t>
      </w:r>
      <w:r w:rsidR="00CC5E90" w:rsidRPr="00CC5E90"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  <w:t>Проект).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77A29048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370517">
        <w:rPr>
          <w:bCs/>
          <w:sz w:val="28"/>
          <w:szCs w:val="28"/>
          <w:u w:val="single"/>
          <w:lang w:eastAsia="en-US"/>
        </w:rPr>
        <w:t>1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681358F3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0821AF">
        <w:rPr>
          <w:sz w:val="28"/>
          <w:szCs w:val="28"/>
          <w:u w:val="single"/>
        </w:rPr>
        <w:t>06</w:t>
      </w:r>
      <w:r w:rsidR="00BC1ABF" w:rsidRPr="00A248F2">
        <w:rPr>
          <w:sz w:val="28"/>
          <w:szCs w:val="28"/>
        </w:rPr>
        <w:t xml:space="preserve">» </w:t>
      </w:r>
      <w:r w:rsidR="000821AF">
        <w:rPr>
          <w:sz w:val="28"/>
          <w:szCs w:val="28"/>
          <w:u w:val="single"/>
        </w:rPr>
        <w:t>05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6E354F">
        <w:rPr>
          <w:sz w:val="28"/>
          <w:szCs w:val="28"/>
          <w:u w:val="single"/>
        </w:rPr>
        <w:t>85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E555C59" w14:textId="77777777" w:rsidR="00370517" w:rsidRPr="00F712E3" w:rsidRDefault="00370517" w:rsidP="003705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12E3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560B6C23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6E354F" w:rsidRPr="006E354F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планировки и проекту </w:t>
      </w:r>
      <w:r w:rsidR="006E354F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</w:r>
      <w:r w:rsidR="006E354F" w:rsidRPr="006E354F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межевания застроенной территории в границах кадастрового квартала 22:61:050601, </w:t>
      </w:r>
      <w:r w:rsidR="006E354F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</w:r>
      <w:r w:rsidR="006E354F" w:rsidRPr="006E354F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в отношении земельного участка с местоположением: город Барнаул, </w:t>
      </w:r>
      <w:r w:rsidR="006E354F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</w:r>
      <w:r w:rsidR="006E354F" w:rsidRPr="006E354F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поселок Ягодное, прилегающий с западной стороны к земельному участку </w:t>
      </w:r>
      <w:r w:rsidR="006E354F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</w:r>
      <w:r w:rsidR="006E354F" w:rsidRPr="006E354F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с кадастровым номером 22:61:050601:3607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Pr="00946FBA" w:rsidRDefault="00D879C8" w:rsidP="00A168F0">
      <w:pPr>
        <w:spacing w:line="228" w:lineRule="auto"/>
        <w:contextualSpacing/>
        <w:jc w:val="center"/>
      </w:pPr>
      <w:r w:rsidRPr="00946FBA">
        <w:rPr>
          <w:sz w:val="28"/>
          <w:szCs w:val="28"/>
        </w:rPr>
        <w:t>РЕШИЛ</w:t>
      </w:r>
      <w:r w:rsidR="00336BA3" w:rsidRPr="00946FBA">
        <w:rPr>
          <w:sz w:val="28"/>
          <w:szCs w:val="28"/>
        </w:rPr>
        <w:t>И</w:t>
      </w:r>
      <w:r w:rsidRPr="00946FBA">
        <w:rPr>
          <w:sz w:val="28"/>
          <w:szCs w:val="28"/>
        </w:rPr>
        <w:t>:</w:t>
      </w:r>
    </w:p>
    <w:p w14:paraId="37AAE36A" w14:textId="07A29C13" w:rsidR="00944A75" w:rsidRPr="00946FBA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946FBA">
        <w:rPr>
          <w:sz w:val="28"/>
          <w:szCs w:val="28"/>
          <w:u w:val="single"/>
        </w:rPr>
        <w:t>рекомендовать к утверждению проект</w:t>
      </w:r>
      <w:r w:rsidR="00147B83" w:rsidRPr="00946FBA">
        <w:rPr>
          <w:sz w:val="28"/>
          <w:szCs w:val="28"/>
          <w:u w:val="single"/>
        </w:rPr>
        <w:t xml:space="preserve"> </w:t>
      </w:r>
      <w:r w:rsidR="006E354F" w:rsidRPr="00946FBA">
        <w:rPr>
          <w:sz w:val="28"/>
          <w:szCs w:val="20"/>
          <w:u w:val="single"/>
          <w:lang w:eastAsia="ru-RU"/>
        </w:rPr>
        <w:t>планировки и проект межевания застроенной</w:t>
      </w:r>
      <w:r w:rsidR="00C27592" w:rsidRPr="00946FBA">
        <w:rPr>
          <w:sz w:val="28"/>
          <w:szCs w:val="20"/>
          <w:u w:val="single"/>
          <w:lang w:eastAsia="ru-RU"/>
        </w:rPr>
        <w:br/>
      </w:r>
      <w:r w:rsidR="00944A75" w:rsidRPr="00946FBA">
        <w:rPr>
          <w:sz w:val="20"/>
          <w:szCs w:val="20"/>
        </w:rPr>
        <w:t>аргументированные рекомендации</w:t>
      </w:r>
    </w:p>
    <w:p w14:paraId="74862B61" w14:textId="739AFB3C" w:rsidR="00944A75" w:rsidRPr="00946FBA" w:rsidRDefault="006E354F" w:rsidP="00A168F0">
      <w:pPr>
        <w:spacing w:line="228" w:lineRule="auto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946FBA">
        <w:rPr>
          <w:spacing w:val="-6"/>
          <w:sz w:val="28"/>
          <w:szCs w:val="20"/>
          <w:u w:val="single"/>
          <w:lang w:eastAsia="ru-RU"/>
        </w:rPr>
        <w:t>территории в границах кадастрового квартала 22:61:050601, в отношении</w:t>
      </w:r>
    </w:p>
    <w:p w14:paraId="25F1DCBD" w14:textId="7485294A" w:rsidR="00017918" w:rsidRPr="00946FBA" w:rsidRDefault="006E354F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946FBA">
        <w:rPr>
          <w:sz w:val="20"/>
          <w:szCs w:val="20"/>
        </w:rPr>
        <w:t xml:space="preserve">организатора </w:t>
      </w:r>
      <w:r w:rsidRPr="00946FBA">
        <w:rPr>
          <w:color w:val="000000"/>
          <w:sz w:val="20"/>
          <w:szCs w:val="20"/>
        </w:rPr>
        <w:t>о</w:t>
      </w:r>
      <w:r w:rsidRPr="00946FBA">
        <w:rPr>
          <w:sz w:val="20"/>
          <w:szCs w:val="20"/>
        </w:rPr>
        <w:t>бщественных обсуждений</w:t>
      </w:r>
    </w:p>
    <w:p w14:paraId="5E64A76A" w14:textId="14653EA5" w:rsidR="006E354F" w:rsidRPr="00946FBA" w:rsidRDefault="006E354F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946FBA">
        <w:rPr>
          <w:spacing w:val="-6"/>
          <w:sz w:val="28"/>
          <w:szCs w:val="20"/>
          <w:u w:val="single"/>
          <w:lang w:eastAsia="ru-RU"/>
        </w:rPr>
        <w:t>земельного участка с местоположением: город Барнаул, поселок Ягодное,</w:t>
      </w:r>
    </w:p>
    <w:p w14:paraId="1B89E6BA" w14:textId="6DB85207" w:rsidR="006E354F" w:rsidRPr="00946FBA" w:rsidRDefault="006E354F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946FBA">
        <w:rPr>
          <w:sz w:val="20"/>
          <w:szCs w:val="20"/>
        </w:rPr>
        <w:t>о целесообразности (нецелесообразности)</w:t>
      </w:r>
    </w:p>
    <w:p w14:paraId="0B2107F3" w14:textId="3B319929" w:rsidR="006E354F" w:rsidRPr="00946FBA" w:rsidRDefault="006E354F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946FBA">
        <w:rPr>
          <w:spacing w:val="-6"/>
          <w:sz w:val="28"/>
          <w:szCs w:val="20"/>
          <w:u w:val="single"/>
          <w:lang w:eastAsia="ru-RU"/>
        </w:rPr>
        <w:t>прилегающий с западной стороны к земельному участку</w:t>
      </w:r>
    </w:p>
    <w:p w14:paraId="78DC6C3F" w14:textId="01099D0C" w:rsidR="006E354F" w:rsidRPr="00946FBA" w:rsidRDefault="006E354F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946FBA">
        <w:rPr>
          <w:sz w:val="20"/>
          <w:szCs w:val="20"/>
        </w:rPr>
        <w:t>внесенных участниками</w:t>
      </w:r>
    </w:p>
    <w:p w14:paraId="78CD7F80" w14:textId="0C4FA902" w:rsidR="006E354F" w:rsidRPr="00946FBA" w:rsidRDefault="006E354F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946FBA">
        <w:rPr>
          <w:spacing w:val="-6"/>
          <w:sz w:val="28"/>
          <w:szCs w:val="20"/>
          <w:u w:val="single"/>
          <w:lang w:eastAsia="ru-RU"/>
        </w:rPr>
        <w:t>с кадастровым номером 22:61:050601:3607,</w:t>
      </w:r>
    </w:p>
    <w:p w14:paraId="7EA147E2" w14:textId="645FA334" w:rsidR="006E354F" w:rsidRPr="00946FBA" w:rsidRDefault="006E354F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946FBA">
        <w:rPr>
          <w:sz w:val="20"/>
          <w:szCs w:val="20"/>
        </w:rPr>
        <w:t>общественных обсуждений</w:t>
      </w:r>
    </w:p>
    <w:p w14:paraId="4381B53B" w14:textId="720CB1E7" w:rsidR="008B3F1B" w:rsidRPr="00D20495" w:rsidRDefault="00370517" w:rsidP="00A168F0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 w:rsidRPr="00946FBA">
        <w:rPr>
          <w:spacing w:val="-4"/>
          <w:sz w:val="28"/>
          <w:szCs w:val="28"/>
          <w:u w:val="single"/>
        </w:rPr>
        <w:t xml:space="preserve">с учетом поступивших </w:t>
      </w:r>
      <w:r w:rsidR="00744430" w:rsidRPr="00946FBA">
        <w:rPr>
          <w:spacing w:val="-4"/>
          <w:sz w:val="28"/>
          <w:szCs w:val="28"/>
          <w:u w:val="single"/>
        </w:rPr>
        <w:t>замечаний и предложений от физических и юридических</w:t>
      </w:r>
      <w:r w:rsidR="00744430" w:rsidRPr="00233EEC">
        <w:rPr>
          <w:spacing w:val="-4"/>
          <w:sz w:val="28"/>
          <w:szCs w:val="28"/>
          <w:u w:val="single"/>
        </w:rPr>
        <w:t xml:space="preserve"> лиц</w:t>
      </w:r>
      <w:r w:rsidR="00744430">
        <w:rPr>
          <w:spacing w:val="-4"/>
          <w:sz w:val="28"/>
          <w:szCs w:val="28"/>
          <w:u w:val="single"/>
        </w:rPr>
        <w:t>.</w:t>
      </w:r>
    </w:p>
    <w:p w14:paraId="3F934DBA" w14:textId="3BBF67A8" w:rsidR="008B3F1B" w:rsidRDefault="0074443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A168F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A14997D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8470D1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E8C729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9BC6BE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3AB66887" w14:textId="77777777" w:rsidR="00370517" w:rsidRPr="00F712E3" w:rsidRDefault="00370517" w:rsidP="0037051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ru-RU"/>
        </w:rPr>
      </w:pPr>
      <w:r w:rsidRPr="00F712E3">
        <w:rPr>
          <w:b/>
          <w:bCs/>
          <w:sz w:val="28"/>
          <w:szCs w:val="28"/>
          <w:lang w:eastAsia="ru-RU"/>
        </w:rPr>
        <w:lastRenderedPageBreak/>
        <w:t>Предложения и замечания граждан, являющихся участниками общественных обсуждений</w:t>
      </w:r>
    </w:p>
    <w:p w14:paraId="02D4E641" w14:textId="77777777" w:rsidR="00370517" w:rsidRPr="00F712E3" w:rsidRDefault="00370517" w:rsidP="0037051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1624"/>
      </w:tblGrid>
      <w:tr w:rsidR="00370517" w:rsidRPr="00F712E3" w14:paraId="736F5C5C" w14:textId="77777777" w:rsidTr="00370517">
        <w:trPr>
          <w:trHeight w:val="1129"/>
        </w:trPr>
        <w:tc>
          <w:tcPr>
            <w:tcW w:w="3402" w:type="dxa"/>
            <w:tcBorders>
              <w:top w:val="single" w:sz="4" w:space="0" w:color="auto"/>
            </w:tcBorders>
          </w:tcPr>
          <w:p w14:paraId="3C91EB9C" w14:textId="77777777" w:rsidR="00370517" w:rsidRPr="00B954A8" w:rsidRDefault="00370517" w:rsidP="00486507">
            <w:pPr>
              <w:jc w:val="center"/>
            </w:pPr>
            <w:r w:rsidRPr="00B954A8">
              <w:t>Участник общественных обсуждений, внесший предложение и (или) замечание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450888A8" w14:textId="77777777" w:rsidR="00370517" w:rsidRPr="00EE6C4D" w:rsidRDefault="00370517" w:rsidP="00486507">
            <w:pPr>
              <w:jc w:val="center"/>
            </w:pPr>
            <w:r w:rsidRPr="00EE6C4D">
              <w:t>Содержание предложений и (или) замечаний</w:t>
            </w:r>
          </w:p>
        </w:tc>
      </w:tr>
      <w:tr w:rsidR="00370517" w:rsidRPr="00F712E3" w14:paraId="34251FC4" w14:textId="77777777" w:rsidTr="00370517">
        <w:trPr>
          <w:trHeight w:val="86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3732A1" w14:textId="12A5AEC4" w:rsidR="00370517" w:rsidRPr="00B954A8" w:rsidRDefault="00370517" w:rsidP="00486507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Инспекция</w:t>
            </w:r>
          </w:p>
          <w:p w14:paraId="6A9E120B" w14:textId="77777777" w:rsidR="00370517" w:rsidRPr="00B954A8" w:rsidRDefault="00370517" w:rsidP="00486507">
            <w:pPr>
              <w:spacing w:line="233" w:lineRule="auto"/>
              <w:jc w:val="both"/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8BCC9" w14:textId="77777777" w:rsidR="00370517" w:rsidRDefault="00370517" w:rsidP="00370517">
            <w:pPr>
              <w:ind w:firstLine="397"/>
              <w:jc w:val="both"/>
            </w:pPr>
            <w:r w:rsidRPr="00D01BE6">
              <w:t>1. Согласно пункту 3 части 3 статьи 42 ГрК РФ основная часть проекта</w:t>
            </w:r>
            <w:r>
              <w:t xml:space="preserve"> </w:t>
            </w:r>
            <w:r w:rsidRPr="00D01BE6">
              <w:t>планировки территории включает в себя положения об очередности</w:t>
            </w:r>
            <w:r>
              <w:t xml:space="preserve"> </w:t>
            </w:r>
            <w:r w:rsidRPr="00D01BE6">
              <w:t>планируемого развития территории, содержащие в том числе этапы</w:t>
            </w:r>
            <w:r>
              <w:t xml:space="preserve"> </w:t>
            </w:r>
            <w:r w:rsidRPr="00D01BE6">
              <w:t>и максимальные сроки осуществления архитектурно-строительного</w:t>
            </w:r>
            <w:r>
              <w:t xml:space="preserve"> </w:t>
            </w:r>
            <w:r w:rsidRPr="00D01BE6">
              <w:t>проектирования, строительства, реконструкции объектов капитального</w:t>
            </w:r>
            <w:r>
              <w:t xml:space="preserve"> </w:t>
            </w:r>
            <w:r w:rsidRPr="00D01BE6">
              <w:t>строительства жилого, производственного, общественно-делового и иного</w:t>
            </w:r>
            <w:r>
              <w:t xml:space="preserve"> </w:t>
            </w:r>
            <w:r w:rsidRPr="00D01BE6">
              <w:t>назначения, необходимых для функционирования таких объектов и обеспечения</w:t>
            </w:r>
            <w:r>
              <w:t xml:space="preserve"> </w:t>
            </w:r>
            <w:r w:rsidRPr="00D01BE6">
              <w:t>жизнедеятельности человека объектов коммунальной, транспортной,</w:t>
            </w:r>
            <w:r>
              <w:t xml:space="preserve"> </w:t>
            </w:r>
            <w:r w:rsidRPr="00D01BE6">
              <w:t>социальной инфраструктур, иных объектов.</w:t>
            </w:r>
            <w:r>
              <w:t xml:space="preserve"> </w:t>
            </w:r>
            <w:r w:rsidRPr="00D01BE6">
              <w:t>В нарушение указанной нормы в Проекте отсутствуют сведения</w:t>
            </w:r>
            <w:r>
              <w:t xml:space="preserve"> </w:t>
            </w:r>
            <w:r w:rsidRPr="00D01BE6">
              <w:t>о конкретных сроках освоения территории.</w:t>
            </w:r>
          </w:p>
          <w:p w14:paraId="6DC4821F" w14:textId="2DCE3F0D" w:rsidR="00946FBA" w:rsidRPr="00D01BE6" w:rsidRDefault="00946FBA" w:rsidP="00370517">
            <w:pPr>
              <w:ind w:firstLine="397"/>
              <w:jc w:val="both"/>
            </w:pPr>
            <w:r>
              <w:t>(</w:t>
            </w:r>
            <w:r w:rsidRPr="00EE6C4D">
              <w:t>Замечани</w:t>
            </w:r>
            <w:r>
              <w:t>е</w:t>
            </w:r>
            <w:r w:rsidRPr="00EE6C4D">
              <w:t xml:space="preserve"> принят</w:t>
            </w:r>
            <w:r>
              <w:t>о к</w:t>
            </w:r>
            <w:r w:rsidRPr="00EE6C4D">
              <w:t xml:space="preserve"> сведению</w:t>
            </w:r>
            <w:r>
              <w:t>. Документация по планировке территории будет доработана</w:t>
            </w:r>
            <w:r>
              <w:t xml:space="preserve"> </w:t>
            </w:r>
            <w:r>
              <w:t>по указанному замечанию).</w:t>
            </w:r>
          </w:p>
          <w:p w14:paraId="10BF61C9" w14:textId="77777777" w:rsidR="00370517" w:rsidRDefault="00370517" w:rsidP="00370517">
            <w:pPr>
              <w:ind w:firstLine="397"/>
              <w:jc w:val="both"/>
            </w:pPr>
            <w:r w:rsidRPr="00D01BE6">
              <w:t>2. В нарушение пункта 13 части 4 статьи 42 ГрК РФ в составе Проекта</w:t>
            </w:r>
            <w:r>
              <w:t xml:space="preserve"> </w:t>
            </w:r>
            <w:r w:rsidRPr="00D01BE6">
              <w:t>отсутствует схема вертикальной планировки территории, инженерной</w:t>
            </w:r>
            <w:r>
              <w:t xml:space="preserve"> </w:t>
            </w:r>
            <w:r w:rsidRPr="00D01BE6">
              <w:t>подготовки и инженерной защиты территории.</w:t>
            </w:r>
          </w:p>
          <w:p w14:paraId="5457FDB6" w14:textId="163338C5" w:rsidR="00946FBA" w:rsidRPr="00D01BE6" w:rsidRDefault="00946FBA" w:rsidP="00946FBA">
            <w:pPr>
              <w:ind w:firstLine="397"/>
              <w:jc w:val="both"/>
            </w:pPr>
            <w:r>
              <w:t>(</w:t>
            </w:r>
            <w:r w:rsidRPr="00EE6C4D">
              <w:t>Замечани</w:t>
            </w:r>
            <w:r>
              <w:t>е</w:t>
            </w:r>
            <w:r w:rsidRPr="00EE6C4D">
              <w:t xml:space="preserve"> принят</w:t>
            </w:r>
            <w:r>
              <w:t>о к</w:t>
            </w:r>
            <w:r w:rsidRPr="00EE6C4D">
              <w:t xml:space="preserve"> сведению</w:t>
            </w:r>
            <w:r>
              <w:t xml:space="preserve">. Документация по планировке территории будет </w:t>
            </w:r>
            <w:r>
              <w:t>дополнена информация о причинах отсутствия указанных материалов для случаев</w:t>
            </w:r>
            <w:r w:rsidRPr="00946FBA">
              <w:t>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</w:t>
            </w:r>
            <w:r>
              <w:t>м органом исполнительной власти</w:t>
            </w:r>
            <w:r>
              <w:t>).</w:t>
            </w:r>
          </w:p>
          <w:p w14:paraId="19170BAD" w14:textId="77777777" w:rsidR="00370517" w:rsidRPr="00D01BE6" w:rsidRDefault="00370517" w:rsidP="00370517">
            <w:pPr>
              <w:ind w:firstLine="397"/>
              <w:jc w:val="both"/>
            </w:pPr>
            <w:r w:rsidRPr="00D01BE6">
              <w:t>3. Согласно пункту 2 части 3 статьи 42 ГрК РФ основная часть проекта</w:t>
            </w:r>
            <w:r>
              <w:t xml:space="preserve"> </w:t>
            </w:r>
            <w:r w:rsidRPr="00D01BE6">
              <w:t>планировки территории включает в себя в том числе положение</w:t>
            </w:r>
            <w:r>
              <w:t xml:space="preserve"> </w:t>
            </w:r>
            <w:r w:rsidRPr="00D01BE6">
              <w:t>о характеристиках объектов капитального строительства жилого,</w:t>
            </w:r>
            <w:r>
              <w:t xml:space="preserve"> </w:t>
            </w:r>
            <w:r w:rsidRPr="00D01BE6">
              <w:t>производственного, общественно-делового и иного назначения и необходимых</w:t>
            </w:r>
            <w:r>
              <w:t xml:space="preserve"> </w:t>
            </w:r>
            <w:r w:rsidRPr="00D01BE6">
              <w:t>для функционирования таких объектов и обеспечения жизнедеятельности</w:t>
            </w:r>
            <w:r>
              <w:t xml:space="preserve"> </w:t>
            </w:r>
            <w:r w:rsidRPr="00D01BE6">
              <w:t>человека объектов коммунальной, транспортной, социальной инфраструктур.</w:t>
            </w:r>
          </w:p>
          <w:p w14:paraId="62093D59" w14:textId="4A7483CF" w:rsidR="00370517" w:rsidRPr="00D01BE6" w:rsidRDefault="00370517" w:rsidP="00370517">
            <w:pPr>
              <w:ind w:firstLine="397"/>
              <w:jc w:val="both"/>
            </w:pPr>
            <w:r w:rsidRPr="00D01BE6">
              <w:t>В Проекте содержится информация о том, что планируемые</w:t>
            </w:r>
            <w:r>
              <w:t xml:space="preserve"> </w:t>
            </w:r>
            <w:r w:rsidRPr="00D01BE6">
              <w:t>к строительству индивидуальные жилые дома предусмотрено обеспечить</w:t>
            </w:r>
            <w:r>
              <w:t xml:space="preserve"> </w:t>
            </w:r>
            <w:r w:rsidRPr="00D01BE6">
              <w:t>системами коммунальной инфраструктуры, в том числе:</w:t>
            </w:r>
            <w:r>
              <w:t xml:space="preserve"> </w:t>
            </w:r>
            <w:r w:rsidRPr="00D01BE6">
              <w:t>водоснабжение – автономное с устройством скважины;</w:t>
            </w:r>
            <w:r>
              <w:t xml:space="preserve"> </w:t>
            </w:r>
            <w:r w:rsidRPr="00D01BE6">
              <w:t>газоснабжение – централизованное с врезкой в существующие сети</w:t>
            </w:r>
            <w:r>
              <w:t xml:space="preserve"> </w:t>
            </w:r>
            <w:r w:rsidRPr="00D01BE6">
              <w:t>газопровода;</w:t>
            </w:r>
            <w:r>
              <w:t xml:space="preserve"> </w:t>
            </w:r>
            <w:r w:rsidRPr="00D01BE6">
              <w:t>электроснабжение – централизованное с присоединением</w:t>
            </w:r>
            <w:r>
              <w:t xml:space="preserve"> </w:t>
            </w:r>
            <w:r w:rsidRPr="00D01BE6">
              <w:t>к существующей сети электроснабжения.</w:t>
            </w:r>
          </w:p>
          <w:p w14:paraId="46159ED4" w14:textId="14AF799E" w:rsidR="00946FBA" w:rsidRDefault="00370517" w:rsidP="00CC5E90">
            <w:pPr>
              <w:ind w:firstLine="397"/>
              <w:jc w:val="both"/>
            </w:pPr>
            <w:r w:rsidRPr="00D01BE6">
              <w:t>При этом в нарушение вышеуказанной нормы в Проекте отсутствует</w:t>
            </w:r>
            <w:r>
              <w:t xml:space="preserve"> </w:t>
            </w:r>
            <w:r w:rsidRPr="00D01BE6">
              <w:t xml:space="preserve">информация о соответствующих </w:t>
            </w:r>
            <w:r w:rsidRPr="00D01BE6">
              <w:lastRenderedPageBreak/>
              <w:t>инженерных сооружениях, в том числе</w:t>
            </w:r>
            <w:r>
              <w:t xml:space="preserve"> </w:t>
            </w:r>
            <w:r w:rsidRPr="00D01BE6">
              <w:t>о местах их расположения.</w:t>
            </w:r>
          </w:p>
          <w:p w14:paraId="2AD968AF" w14:textId="5008A1A1" w:rsidR="00CC5E90" w:rsidRPr="00D01BE6" w:rsidRDefault="00CC5E90" w:rsidP="00CC5E90">
            <w:pPr>
              <w:ind w:firstLine="397"/>
              <w:jc w:val="both"/>
            </w:pPr>
            <w:r>
              <w:t xml:space="preserve">(Замечание отклонено, так как включить данную информацию в Проект возможно только после получения технических условий подключения объектов капитального строительства на 3 этапе проектирования). </w:t>
            </w:r>
          </w:p>
          <w:p w14:paraId="28FD30BF" w14:textId="77777777" w:rsidR="00370517" w:rsidRPr="00D01BE6" w:rsidRDefault="00370517" w:rsidP="00370517">
            <w:pPr>
              <w:ind w:firstLine="397"/>
              <w:jc w:val="both"/>
            </w:pPr>
            <w:r w:rsidRPr="00D01BE6">
              <w:t>4. В соответствии с частью 10 статьи 45 ГрК РФ подготовка</w:t>
            </w:r>
            <w:r>
              <w:t xml:space="preserve"> </w:t>
            </w:r>
            <w:r w:rsidRPr="00D01BE6">
              <w:t>документации по планировке территории осуществляется в том числе</w:t>
            </w:r>
            <w:r>
              <w:t xml:space="preserve"> </w:t>
            </w:r>
            <w:r w:rsidRPr="00D01BE6">
              <w:t>на основании документов территориального планирования.</w:t>
            </w:r>
          </w:p>
          <w:p w14:paraId="1443E39C" w14:textId="77777777" w:rsidR="00370517" w:rsidRPr="00D01BE6" w:rsidRDefault="00370517" w:rsidP="00370517">
            <w:pPr>
              <w:ind w:firstLine="397"/>
              <w:jc w:val="both"/>
            </w:pPr>
            <w:r w:rsidRPr="00D01BE6">
              <w:t>Согласно Генеральному плану городского округа – города Барнаула,</w:t>
            </w:r>
            <w:r>
              <w:t xml:space="preserve"> </w:t>
            </w:r>
            <w:r w:rsidRPr="00D01BE6">
              <w:t>утвержденному решением Барнаульской гор</w:t>
            </w:r>
            <w:r>
              <w:t xml:space="preserve">одской Думы от 30.08.2019 № 344 </w:t>
            </w:r>
            <w:r w:rsidRPr="00D01BE6">
              <w:t xml:space="preserve">(с изменениями от 25.12.2024 № 436) </w:t>
            </w:r>
            <w:r>
              <w:br/>
            </w:r>
            <w:r w:rsidRPr="00D01BE6">
              <w:t>(далее – Генеральный план), территория</w:t>
            </w:r>
            <w:r>
              <w:t xml:space="preserve"> </w:t>
            </w:r>
            <w:r w:rsidRPr="00D01BE6">
              <w:t>проектирования отнесена преимущественно к планируемой функциональной</w:t>
            </w:r>
            <w:r>
              <w:t xml:space="preserve"> </w:t>
            </w:r>
            <w:r w:rsidRPr="00D01BE6">
              <w:t>зоне застройки индивидуальными жилыми домами, частично – к существующей</w:t>
            </w:r>
            <w:r>
              <w:t xml:space="preserve"> </w:t>
            </w:r>
            <w:r w:rsidRPr="00D01BE6">
              <w:t>функциональной зоне сельскохозяйственных угодий.</w:t>
            </w:r>
          </w:p>
          <w:p w14:paraId="5EF400AD" w14:textId="77777777" w:rsidR="00946FBA" w:rsidRDefault="00370517" w:rsidP="00370517">
            <w:pPr>
              <w:ind w:firstLine="397"/>
              <w:jc w:val="both"/>
            </w:pPr>
            <w:r w:rsidRPr="00D01BE6">
              <w:t>При этом в нарушение вышеуказанной нормы Проект выполнен без учета</w:t>
            </w:r>
            <w:r>
              <w:t xml:space="preserve"> </w:t>
            </w:r>
            <w:r w:rsidRPr="00D01BE6">
              <w:t>положений Генерального плана в части размещения индивидуального жилого</w:t>
            </w:r>
            <w:r>
              <w:t xml:space="preserve"> </w:t>
            </w:r>
            <w:r w:rsidRPr="00D01BE6">
              <w:t>дома (индивидуальный жилой дом № 8) на земельном участке, в отношении</w:t>
            </w:r>
            <w:r>
              <w:t xml:space="preserve"> </w:t>
            </w:r>
            <w:r w:rsidRPr="00D01BE6">
              <w:t>которого установлена функциональная зона сельскохозяйственных угодий.</w:t>
            </w:r>
            <w:r w:rsidRPr="00EE6C4D">
              <w:t xml:space="preserve"> </w:t>
            </w:r>
          </w:p>
          <w:p w14:paraId="70602981" w14:textId="6A7F5348" w:rsidR="00370517" w:rsidRPr="00EE6C4D" w:rsidRDefault="00370517" w:rsidP="00CC5E90">
            <w:pPr>
              <w:ind w:firstLine="397"/>
              <w:jc w:val="both"/>
            </w:pPr>
            <w:r w:rsidRPr="00EE6C4D">
              <w:t>(Замечани</w:t>
            </w:r>
            <w:r w:rsidR="00CC5E90">
              <w:t xml:space="preserve">е </w:t>
            </w:r>
            <w:r w:rsidRPr="00EE6C4D">
              <w:t>принят</w:t>
            </w:r>
            <w:r w:rsidR="00CC5E90">
              <w:t xml:space="preserve">о к </w:t>
            </w:r>
            <w:r w:rsidRPr="00EE6C4D">
              <w:t>сведению</w:t>
            </w:r>
            <w:r w:rsidR="00CC5E90">
              <w:t>, Проект будет доработан по данному замечанию</w:t>
            </w:r>
            <w:bookmarkStart w:id="0" w:name="_GoBack"/>
            <w:bookmarkEnd w:id="0"/>
            <w:r w:rsidRPr="00EE6C4D">
              <w:t>).</w:t>
            </w:r>
          </w:p>
        </w:tc>
      </w:tr>
    </w:tbl>
    <w:p w14:paraId="1D7E8B37" w14:textId="6BDC987A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0517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354F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6FBA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C5E90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A2B6C49B-687E-455D-AE4C-DCD7F171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37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CB0F-A009-4C5F-86A5-D5CE82F4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149</cp:revision>
  <cp:lastPrinted>2025-05-13T06:29:00Z</cp:lastPrinted>
  <dcterms:created xsi:type="dcterms:W3CDTF">2023-07-05T09:19:00Z</dcterms:created>
  <dcterms:modified xsi:type="dcterms:W3CDTF">2025-05-13T06:29:00Z</dcterms:modified>
</cp:coreProperties>
</file>