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D2B31C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B38BA">
        <w:rPr>
          <w:rFonts w:ascii="PT Astra Serif" w:hAnsi="PT Astra Serif"/>
          <w:sz w:val="28"/>
          <w:szCs w:val="28"/>
          <w:u w:val="single"/>
        </w:rPr>
        <w:t>19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0601ACDD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B18FA" w:rsidRPr="002B18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части кадастровых кварталов 22:61:050103, 22:61:050104, 22:61:050105 в городе Барнауле, по проекту межевания застроенной территории части кадастровых кварталов 22:61:050101, 22:61:050120, 22:61:050107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554878C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7B38BA">
        <w:rPr>
          <w:rFonts w:ascii="PT Astra Serif" w:hAnsi="PT Astra Serif"/>
          <w:sz w:val="28"/>
          <w:szCs w:val="28"/>
          <w:u w:val="single"/>
        </w:rPr>
        <w:t>19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B18FA">
        <w:rPr>
          <w:rFonts w:ascii="PT Astra Serif" w:hAnsi="PT Astra Serif"/>
          <w:sz w:val="28"/>
          <w:szCs w:val="28"/>
          <w:u w:val="single"/>
        </w:rPr>
        <w:t>224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167A8D9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B18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2B18FA" w:rsidRPr="003A700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части кадастровых кварталов 22:61:050103, 22:61:050104, 22:61:050105 в городе Барнауле, по проекту межевания застроенной территории части кадастровых кварталов 22:61:050101, 22:61:050120, 22:61:050107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6C4EEEF7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7B38BA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5524D251" w:rsidR="00845A28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застроенной территории </w:t>
      </w:r>
      <w:r w:rsidR="002B18FA">
        <w:rPr>
          <w:rFonts w:ascii="PT Astra Serif" w:hAnsi="PT Astra Serif"/>
          <w:spacing w:val="-2"/>
          <w:sz w:val="28"/>
          <w:szCs w:val="28"/>
          <w:u w:val="single"/>
        </w:rPr>
        <w:t>части кадастровых кварталов 22:61:050103</w:t>
      </w:r>
      <w:r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2B18FA">
        <w:rPr>
          <w:rFonts w:ascii="PT Astra Serif" w:hAnsi="PT Astra Serif"/>
          <w:spacing w:val="-2"/>
          <w:sz w:val="28"/>
          <w:szCs w:val="28"/>
          <w:u w:val="single"/>
        </w:rPr>
        <w:t xml:space="preserve"> 22:61:050104,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5F7AEF92" w:rsidR="00E71CDD" w:rsidRPr="00A24FFA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22:61:050105 в городе Барнауле, проект межевания застроенной территории</w:t>
      </w:r>
    </w:p>
    <w:p w14:paraId="77C9141B" w14:textId="11505CAC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510E2">
        <w:rPr>
          <w:rFonts w:ascii="PT Astra Serif" w:hAnsi="PT Astra Serif"/>
          <w:sz w:val="20"/>
          <w:szCs w:val="20"/>
        </w:rPr>
        <w:t>ообразности</w:t>
      </w:r>
      <w:r w:rsidR="002B18FA">
        <w:rPr>
          <w:rFonts w:ascii="PT Astra Serif" w:hAnsi="PT Astra Serif"/>
          <w:sz w:val="20"/>
          <w:szCs w:val="20"/>
        </w:rPr>
        <w:t xml:space="preserve"> </w:t>
      </w:r>
      <w:r w:rsidR="002B18FA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2722674" w14:textId="2E0F77F2" w:rsidR="006842C0" w:rsidRPr="00E510E2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части кадастровых кварталов 22:61:050101, 22:61:050120, 22:61:050107</w:t>
      </w:r>
      <w:r w:rsidR="007B38BA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1C5042DC" w14:textId="519C2A21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E21B6A1" w14:textId="68933DBF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B8DACF" w14:textId="62AE284C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CE7DA20" w:rsidR="007C2CB2" w:rsidRPr="00845A28" w:rsidRDefault="00E510E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0134E82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3A6C258" w14:textId="77777777" w:rsidR="007B38BA" w:rsidRPr="00845A28" w:rsidRDefault="007B3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52CF558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8CD0CC2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6F3583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4CD08A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D64CE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5522910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BFE4C83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CA279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14FD4EEB" w14:textId="77777777" w:rsidR="00BB0F6D" w:rsidRPr="00845A28" w:rsidRDefault="00BB0F6D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484A0B53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1C7D-48F4-4622-8A73-BC06DB69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205</cp:revision>
  <cp:lastPrinted>2025-07-31T09:38:00Z</cp:lastPrinted>
  <dcterms:created xsi:type="dcterms:W3CDTF">2023-07-05T09:19:00Z</dcterms:created>
  <dcterms:modified xsi:type="dcterms:W3CDTF">2025-11-20T02:19:00Z</dcterms:modified>
</cp:coreProperties>
</file>