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1711E04A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6B6BF7" w:rsidRPr="006B6BF7">
        <w:rPr>
          <w:rFonts w:ascii="PT Astra Serif" w:hAnsi="PT Astra Serif"/>
          <w:sz w:val="28"/>
          <w:szCs w:val="28"/>
          <w:u w:val="single"/>
        </w:rPr>
        <w:t>Шукюрова З.Г. Оглы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5B5D869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9B45D0" w:rsidRPr="009B45D0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9B45D0">
        <w:rPr>
          <w:rFonts w:ascii="PT Astra Serif" w:hAnsi="PT Astra Serif" w:cs="Times New Roman"/>
          <w:sz w:val="28"/>
          <w:szCs w:val="28"/>
          <w:u w:val="single"/>
        </w:rPr>
        <w:br/>
        <w:t xml:space="preserve">участка </w:t>
      </w:r>
      <w:r w:rsidR="009B45D0" w:rsidRPr="009B45D0">
        <w:rPr>
          <w:rFonts w:ascii="PT Astra Serif" w:hAnsi="PT Astra Serif" w:cs="Times New Roman"/>
          <w:sz w:val="28"/>
          <w:szCs w:val="28"/>
          <w:u w:val="single"/>
        </w:rPr>
        <w:t>и объекта капитально</w:t>
      </w:r>
      <w:r w:rsidR="009B45D0">
        <w:rPr>
          <w:rFonts w:ascii="PT Astra Serif" w:hAnsi="PT Astra Serif" w:cs="Times New Roman"/>
          <w:sz w:val="28"/>
          <w:szCs w:val="28"/>
          <w:u w:val="single"/>
        </w:rPr>
        <w:t xml:space="preserve">го строительства, расположенных </w:t>
      </w:r>
      <w:r w:rsidR="009B45D0" w:rsidRPr="009B45D0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 w:rsidR="009B45D0">
        <w:rPr>
          <w:rFonts w:ascii="PT Astra Serif" w:hAnsi="PT Astra Serif" w:cs="Times New Roman"/>
          <w:sz w:val="28"/>
          <w:szCs w:val="28"/>
          <w:u w:val="single"/>
        </w:rPr>
        <w:br/>
        <w:t xml:space="preserve">город Барнаул, </w:t>
      </w:r>
      <w:r w:rsidR="009B45D0" w:rsidRPr="009B45D0">
        <w:rPr>
          <w:rFonts w:ascii="PT Astra Serif" w:hAnsi="PT Astra Serif" w:cs="Times New Roman"/>
          <w:sz w:val="28"/>
          <w:szCs w:val="28"/>
          <w:u w:val="single"/>
        </w:rPr>
        <w:t>проезд Канифольный, 15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E34D7" w:rsidRPr="005E34D7">
        <w:rPr>
          <w:rFonts w:ascii="PT Astra Serif" w:hAnsi="PT Astra Serif" w:cs="Times New Roman"/>
          <w:sz w:val="28"/>
          <w:szCs w:val="28"/>
          <w:u w:val="single"/>
        </w:rPr>
        <w:t>«склад (код – 6.9)».</w:t>
      </w:r>
      <w:bookmarkStart w:id="0" w:name="_GoBack"/>
      <w:bookmarkEnd w:id="0"/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F622E0B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F7C9A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6C56FB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6F7C9A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6F7C9A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января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064D5132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</w:rPr>
        <w:t>ул.</w:t>
      </w:r>
      <w:r w:rsidR="008221EF">
        <w:rPr>
          <w:rFonts w:ascii="PT Astra Serif" w:hAnsi="PT Astra Serif"/>
          <w:sz w:val="28"/>
          <w:szCs w:val="28"/>
          <w:u w:val="single"/>
        </w:rPr>
        <w:t>Никитина,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D3B4F">
        <w:rPr>
          <w:rFonts w:ascii="PT Astra Serif" w:hAnsi="PT Astra Serif"/>
          <w:sz w:val="28"/>
          <w:szCs w:val="28"/>
          <w:u w:val="single"/>
          <w:lang w:eastAsia="ru-RU"/>
        </w:rPr>
        <w:t>30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269FDCAE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D3B4F">
        <w:rPr>
          <w:rFonts w:ascii="PT Astra Serif" w:hAnsi="PT Astra Serif" w:cs="Times New Roman CYR"/>
          <w:sz w:val="28"/>
          <w:szCs w:val="28"/>
          <w:u w:val="single"/>
        </w:rPr>
        <w:t>15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2F883A90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4D7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6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34D7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7"/>
    <o:shapelayout v:ext="edit">
      <o:idmap v:ext="edit" data="1"/>
    </o:shapelayout>
  </w:shapeDefaults>
  <w:doNotEmbedSmartTags/>
  <w:decimalSymbol w:val=","/>
  <w:listSeparator w:val=";"/>
  <w14:docId w14:val="2F56E3EE"/>
  <w15:docId w15:val="{71A860D5-6706-406B-8908-97274B4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39EB-22CF-4709-A5C4-72AB48A0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131</cp:revision>
  <cp:lastPrinted>2025-10-16T04:57:00Z</cp:lastPrinted>
  <dcterms:created xsi:type="dcterms:W3CDTF">2021-09-09T09:15:00Z</dcterms:created>
  <dcterms:modified xsi:type="dcterms:W3CDTF">2025-12-23T04:37:00Z</dcterms:modified>
</cp:coreProperties>
</file>