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1846D80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75846">
        <w:rPr>
          <w:rFonts w:ascii="PT Astra Serif" w:hAnsi="PT Astra Serif"/>
          <w:sz w:val="28"/>
          <w:szCs w:val="28"/>
          <w:u w:val="single"/>
        </w:rPr>
        <w:t>27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D2E1A25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775846" w:rsidRPr="00AF07EF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капитального строительства, расположенных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 по адресу: </w:t>
      </w:r>
      <w:r w:rsidR="00775846" w:rsidRPr="00AF07EF">
        <w:rPr>
          <w:rFonts w:ascii="PT Astra Serif" w:hAnsi="PT Astra Serif"/>
          <w:sz w:val="28"/>
          <w:szCs w:val="28"/>
          <w:u w:val="single"/>
        </w:rPr>
        <w:t>город Барнаул, проезд Кооперативный 5-й, 66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, </w:t>
      </w:r>
      <w:r w:rsidR="00775846" w:rsidRPr="003863CA">
        <w:rPr>
          <w:rFonts w:ascii="PT Astra Serif" w:hAnsi="PT Astra Serif"/>
          <w:sz w:val="28"/>
          <w:szCs w:val="28"/>
          <w:u w:val="single"/>
        </w:rPr>
        <w:t>«блокированная жилая застройка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 </w:t>
      </w:r>
      <w:r w:rsidR="00775846" w:rsidRPr="003863CA">
        <w:rPr>
          <w:rFonts w:ascii="PT Astra Serif" w:hAnsi="PT Astra Serif"/>
          <w:sz w:val="28"/>
          <w:szCs w:val="28"/>
          <w:u w:val="single"/>
        </w:rPr>
        <w:t>(код – 2.3)»</w:t>
      </w:r>
      <w:r w:rsidR="00775846" w:rsidRPr="000C237D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28838C0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775846">
        <w:rPr>
          <w:rFonts w:ascii="PT Astra Serif" w:hAnsi="PT Astra Serif"/>
          <w:sz w:val="28"/>
          <w:szCs w:val="28"/>
          <w:u w:val="single"/>
        </w:rPr>
        <w:t>27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702F74">
        <w:rPr>
          <w:rFonts w:ascii="PT Astra Serif" w:hAnsi="PT Astra Serif"/>
          <w:sz w:val="28"/>
          <w:szCs w:val="28"/>
          <w:u w:val="single"/>
        </w:rPr>
        <w:t>10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752E721" w14:textId="16639D99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775846" w:rsidRPr="00AF07EF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капитального строительства, расположенных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 по адресу: </w:t>
      </w:r>
      <w:r w:rsidR="00775846" w:rsidRPr="00AF07EF">
        <w:rPr>
          <w:rFonts w:ascii="PT Astra Serif" w:hAnsi="PT Astra Serif"/>
          <w:sz w:val="28"/>
          <w:szCs w:val="28"/>
          <w:u w:val="single"/>
        </w:rPr>
        <w:t>город Барнаул, проезд Кооперативный 5-й, 66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, </w:t>
      </w:r>
      <w:r w:rsidR="00775846" w:rsidRPr="003863CA">
        <w:rPr>
          <w:rFonts w:ascii="PT Astra Serif" w:hAnsi="PT Astra Serif"/>
          <w:sz w:val="28"/>
          <w:szCs w:val="28"/>
          <w:u w:val="single"/>
        </w:rPr>
        <w:t>«блокированная жилая застройка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 </w:t>
      </w:r>
      <w:r w:rsidR="00775846" w:rsidRPr="003863CA">
        <w:rPr>
          <w:rFonts w:ascii="PT Astra Serif" w:hAnsi="PT Astra Serif"/>
          <w:sz w:val="28"/>
          <w:szCs w:val="28"/>
          <w:u w:val="single"/>
        </w:rPr>
        <w:t>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783E2D5F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 и объекта капитального строительства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7E4FFC2C" w:rsidR="00953BB3" w:rsidRPr="00386B8B" w:rsidRDefault="0077584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расположенных 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проезд </w:t>
      </w:r>
      <w:r>
        <w:rPr>
          <w:rFonts w:ascii="PT Astra Serif" w:hAnsi="PT Astra Serif"/>
          <w:sz w:val="28"/>
          <w:szCs w:val="28"/>
          <w:u w:val="single"/>
        </w:rPr>
        <w:t>Кооперативный 5-й, 66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4F41BD4E" w:rsidR="001518A6" w:rsidRDefault="0077584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863CA">
        <w:rPr>
          <w:rFonts w:ascii="PT Astra Serif" w:hAnsi="PT Astra Serif"/>
          <w:sz w:val="28"/>
          <w:szCs w:val="28"/>
          <w:u w:val="single"/>
        </w:rPr>
        <w:t>«блокированная жилая застройка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3863CA">
        <w:rPr>
          <w:rFonts w:ascii="PT Astra Serif" w:hAnsi="PT Astra Serif"/>
          <w:sz w:val="28"/>
          <w:szCs w:val="28"/>
          <w:u w:val="single"/>
        </w:rPr>
        <w:t>(код – 2.3)»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E673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176</cp:revision>
  <cp:lastPrinted>2025-12-03T04:20:00Z</cp:lastPrinted>
  <dcterms:created xsi:type="dcterms:W3CDTF">2023-02-07T02:25:00Z</dcterms:created>
  <dcterms:modified xsi:type="dcterms:W3CDTF">2026-01-27T08:53:00Z</dcterms:modified>
</cp:coreProperties>
</file>