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B6147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комитета по управлению муниципальной собственностью города Барнаула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B61477" w:rsidRDefault="006B330F" w:rsidP="00362950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проекту</w:t>
      </w:r>
      <w:r w:rsidR="00B614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: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00501" w:rsidRDefault="00B61477" w:rsidP="00B61477">
      <w:pPr>
        <w:pStyle w:val="2"/>
        <w:spacing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B614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территории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Pr="00B614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границах проспекта Социалистического, проспекта Красноармейского,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Pr="00B614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улицы Короленко, улицы Пролетарской в городе Барнауле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</w:t>
      </w:r>
      <w:r w:rsidRPr="00B614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отношении земельных участков по адресам: город Барнаул, улица Интернациональная, 89, 96, улица Никитина, 103;</w:t>
      </w:r>
    </w:p>
    <w:p w:rsidR="00B61477" w:rsidRDefault="00B61477" w:rsidP="00B61477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B61477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территории «Туристско-</w:t>
      </w:r>
      <w:r w:rsidRPr="00B61477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>рекреационный кластер «Барнаул – горнозаводской город», Алтайский край»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Pr="00B61477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>в отношении земельных участ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ков по адресам: город Барнаул, </w:t>
      </w:r>
      <w:r w:rsidRPr="00B61477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улица Никитина, 103,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проспект Красноармейский, 16а, </w:t>
      </w:r>
      <w:r w:rsidRPr="00B61477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Короленко, 96/проспект Красноармейский, 14;</w:t>
      </w:r>
    </w:p>
    <w:p w:rsidR="00B61477" w:rsidRPr="00B61477" w:rsidRDefault="00B75B48" w:rsidP="00B75B48">
      <w:pPr>
        <w:spacing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B75B48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Pr="00B75B48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>в границах кадастровых кварталов 22:63:050212, 22:63:050219, 22:63:050216, 22:63:050224, 22:63:050221, 22:63:050228, 22:63:050226, 22:63:050233, 22:63:0502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30, 22:63:050238, ограниченных </w:t>
      </w:r>
      <w:r w:rsidRPr="00B75B48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>улицей Партизанской, просп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ектом Ленина, улицей Короленко </w:t>
      </w:r>
      <w:r w:rsidRPr="00B75B48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>и проспектом Красноармейским в городе Барнауле (кварталы 148, 149, 125, 126, 108, 87, 88, 71, 72)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</w:t>
      </w:r>
      <w:r w:rsidRPr="00B75B48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>в отношении земельного уча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стка по адресу: город Барнаул, </w:t>
      </w:r>
      <w:r w:rsidRPr="00B75B48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Интернациональная, 89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D36C05">
      <w:pPr>
        <w:widowControl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E15F19" w:rsidRDefault="000C0478" w:rsidP="00D36C05">
      <w:pPr>
        <w:pStyle w:val="2"/>
        <w:widowControl w:val="0"/>
        <w:numPr>
          <w:ilvl w:val="0"/>
          <w:numId w:val="11"/>
        </w:numPr>
        <w:spacing w:before="0" w:line="240" w:lineRule="auto"/>
        <w:ind w:left="357" w:hanging="357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E15F19" w:rsidRPr="00E15F1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территории </w:t>
      </w:r>
      <w:r w:rsidR="00E15F1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15F19" w:rsidRPr="00E15F1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границах проспекта Социалистического, проспекта Красноармейского, улицы Короленко, улицы Пролетарской в городе Барнауле, по внесению изменений в проект межевания территории «Туристско-рекреационный кластер «Барнаул – горнозаводской город», Алтайский край», по внесению изменений в проект межевания застроенной территории в границах кадастровых кварталов 22:63:050212, 22:63:050219, 22:63:050216, 22:63:050224, 22:63:050221, 22:63:050228, 22:63:050226, 22:63:050233, 22:63:050230, 22:63:050238, ограниченных улицей Партизанской, проспектом Ленина, улицей Короленко и проспектом Красноармейским </w:t>
      </w:r>
      <w:r w:rsidR="00E15F1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15F19" w:rsidRPr="00E15F1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городе Барнауле (кварталы 148, 149, 125, 126, 108, 87, 88, 71, 72)</w:t>
      </w:r>
      <w:r w:rsidR="00995131" w:rsidRPr="00E15F1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D36C05">
      <w:pPr>
        <w:widowControl w:val="0"/>
        <w:rPr>
          <w:rFonts w:ascii="PT Astra Serif" w:hAnsi="PT Astra Serif"/>
        </w:rPr>
      </w:pPr>
    </w:p>
    <w:p w:rsidR="00554739" w:rsidRPr="003D740E" w:rsidRDefault="0094087C" w:rsidP="00D36C05">
      <w:pPr>
        <w:widowControl w:val="0"/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362950">
        <w:rPr>
          <w:rFonts w:ascii="PT Astra Serif" w:hAnsi="PT Astra Serif" w:cs="Times New Roman"/>
          <w:sz w:val="28"/>
          <w:szCs w:val="28"/>
          <w:u w:val="single"/>
          <w:lang w:eastAsia="ru-RU"/>
        </w:rPr>
        <w:t>24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28536C">
        <w:rPr>
          <w:rFonts w:ascii="PT Astra Serif" w:hAnsi="PT Astra Serif" w:cs="Times New Roman"/>
          <w:sz w:val="28"/>
          <w:szCs w:val="28"/>
          <w:u w:val="single"/>
          <w:lang w:eastAsia="ru-RU"/>
        </w:rPr>
        <w:t>03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362950">
        <w:rPr>
          <w:rFonts w:ascii="PT Astra Serif" w:hAnsi="PT Astra Serif"/>
          <w:color w:val="000000"/>
          <w:sz w:val="28"/>
          <w:szCs w:val="28"/>
          <w:u w:val="single"/>
        </w:rPr>
        <w:t>17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C0478">
        <w:rPr>
          <w:rFonts w:ascii="PT Astra Serif" w:hAnsi="PT Astra Serif"/>
          <w:color w:val="000000"/>
          <w:sz w:val="28"/>
          <w:szCs w:val="28"/>
          <w:u w:val="single"/>
        </w:rPr>
        <w:t>марта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362950">
        <w:rPr>
          <w:rFonts w:ascii="PT Astra Serif" w:hAnsi="PT Astra Serif"/>
          <w:color w:val="000000"/>
          <w:sz w:val="28"/>
          <w:szCs w:val="28"/>
          <w:u w:val="single"/>
        </w:rPr>
        <w:t>10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0C0478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A43131">
        <w:rPr>
          <w:rFonts w:ascii="PT Astra Serif" w:hAnsi="PT Astra Serif"/>
          <w:sz w:val="28"/>
          <w:szCs w:val="28"/>
          <w:u w:val="single"/>
        </w:rPr>
        <w:t>ул.Никитина, 60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1D2948">
        <w:rPr>
          <w:rFonts w:ascii="PT Astra Serif" w:hAnsi="PT Astra Serif"/>
          <w:sz w:val="28"/>
          <w:szCs w:val="28"/>
          <w:u w:val="single"/>
        </w:rPr>
        <w:t>24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1C2CD3">
        <w:rPr>
          <w:rFonts w:ascii="PT Astra Serif" w:hAnsi="PT Astra Serif"/>
          <w:sz w:val="28"/>
          <w:szCs w:val="28"/>
          <w:u w:val="single"/>
        </w:rPr>
        <w:t>03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</w:t>
      </w:r>
      <w:bookmarkStart w:id="0" w:name="_GoBack"/>
      <w:bookmarkEnd w:id="0"/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1D2948">
        <w:rPr>
          <w:rFonts w:ascii="PT Astra Serif" w:hAnsi="PT Astra Serif" w:cs="Times New Roman CYR"/>
          <w:sz w:val="28"/>
          <w:szCs w:val="28"/>
          <w:u w:val="single"/>
        </w:rPr>
        <w:t>31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марта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</w:t>
      </w:r>
      <w:r w:rsidRPr="003D740E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D36C05">
      <w:headerReference w:type="default" r:id="rId9"/>
      <w:pgSz w:w="11906" w:h="16838" w:code="9"/>
      <w:pgMar w:top="1134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D36C05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5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0A9F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43A3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3131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1477"/>
    <w:rsid w:val="00B63533"/>
    <w:rsid w:val="00B63E8F"/>
    <w:rsid w:val="00B75B48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6C05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5F19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8433"/>
    <o:shapelayout v:ext="edit">
      <o:idmap v:ext="edit" data="1"/>
    </o:shapelayout>
  </w:shapeDefaults>
  <w:doNotEmbedSmartTags/>
  <w:decimalSymbol w:val=","/>
  <w:listSeparator w:val=";"/>
  <w14:docId w14:val="4707D9A9"/>
  <w15:docId w15:val="{AA6C1DA3-F2D5-475C-9A0E-9C9964C7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5FE93-2098-4BE3-94BC-D557F842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162</cp:revision>
  <cp:lastPrinted>2026-02-19T08:37:00Z</cp:lastPrinted>
  <dcterms:created xsi:type="dcterms:W3CDTF">2024-04-15T02:04:00Z</dcterms:created>
  <dcterms:modified xsi:type="dcterms:W3CDTF">2026-03-17T01:44:00Z</dcterms:modified>
</cp:coreProperties>
</file>