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BBC4" w14:textId="77777777" w:rsidR="00453B03" w:rsidRDefault="00453B03" w:rsidP="002F412B">
      <w:pPr>
        <w:ind w:firstLine="540"/>
        <w:jc w:val="center"/>
        <w:rPr>
          <w:rFonts w:ascii="PT Astra Serif" w:hAnsi="PT Astra Serif"/>
          <w:sz w:val="28"/>
          <w:szCs w:val="28"/>
        </w:rPr>
      </w:pPr>
    </w:p>
    <w:p w14:paraId="36DF559F" w14:textId="77777777" w:rsidR="00482532" w:rsidRPr="00845A28" w:rsidRDefault="00D46A88" w:rsidP="0010006B">
      <w:pPr>
        <w:spacing w:line="216" w:lineRule="auto"/>
        <w:ind w:firstLine="540"/>
        <w:jc w:val="center"/>
        <w:rPr>
          <w:rFonts w:ascii="PT Astra Serif" w:hAnsi="PT Astra Serif"/>
          <w:sz w:val="28"/>
          <w:szCs w:val="28"/>
        </w:rPr>
      </w:pPr>
      <w:r w:rsidRPr="00845A28">
        <w:rPr>
          <w:rFonts w:ascii="PT Astra Serif" w:hAnsi="PT Astra Serif"/>
          <w:sz w:val="28"/>
          <w:szCs w:val="28"/>
        </w:rPr>
        <w:t>ЗАКЛЮЧЕНИЕ</w:t>
      </w:r>
    </w:p>
    <w:p w14:paraId="30E48037" w14:textId="77777777" w:rsidR="00D46A88" w:rsidRPr="00845A28" w:rsidRDefault="00D46A88" w:rsidP="0010006B">
      <w:pPr>
        <w:spacing w:line="216" w:lineRule="auto"/>
        <w:ind w:firstLine="540"/>
        <w:jc w:val="center"/>
        <w:rPr>
          <w:rFonts w:ascii="PT Astra Serif" w:hAnsi="PT Astra Serif"/>
          <w:sz w:val="28"/>
          <w:szCs w:val="28"/>
        </w:rPr>
      </w:pPr>
      <w:r w:rsidRPr="00845A28">
        <w:rPr>
          <w:rFonts w:ascii="PT Astra Serif" w:hAnsi="PT Astra Serif"/>
          <w:sz w:val="28"/>
          <w:szCs w:val="28"/>
        </w:rPr>
        <w:t xml:space="preserve">о результатах </w:t>
      </w:r>
      <w:r w:rsidR="00AB254A" w:rsidRPr="00845A28">
        <w:rPr>
          <w:rFonts w:ascii="PT Astra Serif" w:hAnsi="PT Astra Serif"/>
          <w:sz w:val="28"/>
          <w:szCs w:val="28"/>
        </w:rPr>
        <w:t>общественных обсуждений</w:t>
      </w:r>
      <w:r w:rsidRPr="00845A28">
        <w:rPr>
          <w:rFonts w:ascii="PT Astra Serif" w:hAnsi="PT Astra Serif"/>
          <w:sz w:val="28"/>
          <w:szCs w:val="28"/>
        </w:rPr>
        <w:t xml:space="preserve"> </w:t>
      </w:r>
    </w:p>
    <w:p w14:paraId="49179473" w14:textId="77777777" w:rsidR="00236A1D" w:rsidRPr="00845A28" w:rsidRDefault="00236A1D" w:rsidP="0010006B">
      <w:pPr>
        <w:spacing w:line="216" w:lineRule="auto"/>
        <w:ind w:firstLine="540"/>
        <w:jc w:val="center"/>
        <w:rPr>
          <w:rFonts w:ascii="PT Astra Serif" w:hAnsi="PT Astra Serif"/>
          <w:sz w:val="18"/>
          <w:szCs w:val="28"/>
        </w:rPr>
      </w:pPr>
    </w:p>
    <w:p w14:paraId="28A6CAC8" w14:textId="092A8DE6" w:rsidR="00EF7522" w:rsidRPr="00845A28" w:rsidRDefault="00BC1ABF" w:rsidP="0010006B">
      <w:pPr>
        <w:autoSpaceDE w:val="0"/>
        <w:spacing w:line="216" w:lineRule="auto"/>
        <w:jc w:val="both"/>
        <w:rPr>
          <w:rFonts w:ascii="PT Astra Serif" w:hAnsi="PT Astra Serif"/>
          <w:sz w:val="28"/>
          <w:szCs w:val="28"/>
        </w:rPr>
      </w:pPr>
      <w:r w:rsidRPr="00845A28">
        <w:rPr>
          <w:rFonts w:ascii="PT Astra Serif" w:hAnsi="PT Astra Serif"/>
          <w:sz w:val="28"/>
          <w:szCs w:val="28"/>
        </w:rPr>
        <w:t>«</w:t>
      </w:r>
      <w:r w:rsidR="00403609">
        <w:rPr>
          <w:rFonts w:ascii="PT Astra Serif" w:hAnsi="PT Astra Serif"/>
          <w:sz w:val="28"/>
          <w:szCs w:val="28"/>
          <w:u w:val="single"/>
        </w:rPr>
        <w:t>27</w:t>
      </w:r>
      <w:r w:rsidRPr="00845A28">
        <w:rPr>
          <w:rFonts w:ascii="PT Astra Serif" w:hAnsi="PT Astra Serif"/>
          <w:sz w:val="28"/>
          <w:szCs w:val="28"/>
        </w:rPr>
        <w:t>»</w:t>
      </w:r>
      <w:r w:rsidR="00944A75" w:rsidRPr="00845A28">
        <w:rPr>
          <w:rFonts w:ascii="PT Astra Serif" w:hAnsi="PT Astra Serif"/>
          <w:sz w:val="28"/>
          <w:szCs w:val="28"/>
        </w:rPr>
        <w:t xml:space="preserve"> </w:t>
      </w:r>
      <w:r w:rsidR="00FF5EA7" w:rsidRPr="00E71CDD">
        <w:rPr>
          <w:rFonts w:ascii="PT Astra Serif" w:hAnsi="PT Astra Serif"/>
          <w:sz w:val="28"/>
          <w:szCs w:val="28"/>
        </w:rPr>
        <w:t xml:space="preserve"> </w:t>
      </w:r>
      <w:r w:rsidR="004747F3">
        <w:rPr>
          <w:rFonts w:ascii="PT Astra Serif" w:hAnsi="PT Astra Serif"/>
          <w:sz w:val="28"/>
          <w:szCs w:val="28"/>
          <w:u w:val="single"/>
        </w:rPr>
        <w:t>04</w:t>
      </w:r>
      <w:r w:rsidR="00E71CDD">
        <w:rPr>
          <w:rFonts w:ascii="PT Astra Serif" w:hAnsi="PT Astra Serif"/>
          <w:sz w:val="28"/>
          <w:szCs w:val="28"/>
        </w:rPr>
        <w:t xml:space="preserve">  </w:t>
      </w:r>
      <w:r w:rsidRPr="00845A28">
        <w:rPr>
          <w:rFonts w:ascii="PT Astra Serif" w:hAnsi="PT Astra Serif"/>
          <w:sz w:val="28"/>
          <w:szCs w:val="28"/>
        </w:rPr>
        <w:t>20</w:t>
      </w:r>
      <w:r w:rsidR="001D6D4A" w:rsidRPr="00845A28">
        <w:rPr>
          <w:rFonts w:ascii="PT Astra Serif" w:hAnsi="PT Astra Serif"/>
          <w:sz w:val="28"/>
          <w:szCs w:val="28"/>
          <w:u w:val="single"/>
        </w:rPr>
        <w:t>2</w:t>
      </w:r>
      <w:r w:rsidR="00572EC7">
        <w:rPr>
          <w:rFonts w:ascii="PT Astra Serif" w:hAnsi="PT Astra Serif"/>
          <w:sz w:val="28"/>
          <w:szCs w:val="28"/>
          <w:u w:val="single"/>
        </w:rPr>
        <w:t>6</w:t>
      </w:r>
      <w:r w:rsidR="00404C2F" w:rsidRPr="00845A28">
        <w:rPr>
          <w:rFonts w:ascii="PT Astra Serif" w:hAnsi="PT Astra Serif"/>
          <w:sz w:val="28"/>
          <w:szCs w:val="28"/>
          <w:u w:val="single"/>
        </w:rPr>
        <w:t xml:space="preserve"> </w:t>
      </w:r>
      <w:r w:rsidRPr="00845A28">
        <w:rPr>
          <w:rFonts w:ascii="PT Astra Serif" w:hAnsi="PT Astra Serif"/>
          <w:sz w:val="28"/>
          <w:szCs w:val="28"/>
        </w:rPr>
        <w:t>г.</w:t>
      </w:r>
    </w:p>
    <w:p w14:paraId="21BE2DAE" w14:textId="77777777" w:rsidR="00D879C8" w:rsidRPr="00845A28" w:rsidRDefault="00D46A88" w:rsidP="0010006B">
      <w:pPr>
        <w:autoSpaceDE w:val="0"/>
        <w:spacing w:line="216" w:lineRule="auto"/>
        <w:rPr>
          <w:rFonts w:ascii="PT Astra Serif" w:hAnsi="PT Astra Serif"/>
          <w:sz w:val="20"/>
          <w:szCs w:val="20"/>
        </w:rPr>
      </w:pPr>
      <w:r w:rsidRPr="00845A28">
        <w:rPr>
          <w:rFonts w:ascii="PT Astra Serif" w:hAnsi="PT Astra Serif"/>
          <w:sz w:val="20"/>
          <w:szCs w:val="20"/>
        </w:rPr>
        <w:t>(дата</w:t>
      </w:r>
      <w:r w:rsidR="00754A2A" w:rsidRPr="00845A28">
        <w:rPr>
          <w:rFonts w:ascii="PT Astra Serif" w:hAnsi="PT Astra Serif"/>
          <w:sz w:val="20"/>
          <w:szCs w:val="20"/>
        </w:rPr>
        <w:t xml:space="preserve"> оформления </w:t>
      </w:r>
      <w:r w:rsidRPr="00845A28">
        <w:rPr>
          <w:rFonts w:ascii="PT Astra Serif" w:hAnsi="PT Astra Serif"/>
          <w:sz w:val="20"/>
          <w:szCs w:val="20"/>
        </w:rPr>
        <w:t>заключения)</w:t>
      </w:r>
    </w:p>
    <w:p w14:paraId="17EB2994" w14:textId="77777777" w:rsidR="0053766F" w:rsidRPr="00845A28" w:rsidRDefault="0053766F" w:rsidP="0010006B">
      <w:pPr>
        <w:autoSpaceDE w:val="0"/>
        <w:spacing w:line="216" w:lineRule="auto"/>
        <w:rPr>
          <w:rFonts w:ascii="PT Astra Serif" w:hAnsi="PT Astra Serif"/>
          <w:sz w:val="28"/>
          <w:szCs w:val="36"/>
        </w:rPr>
      </w:pPr>
    </w:p>
    <w:p w14:paraId="33A6E38A" w14:textId="77777777" w:rsidR="00D879C8" w:rsidRPr="00845A28" w:rsidRDefault="006857CB" w:rsidP="0010006B">
      <w:pPr>
        <w:autoSpaceDE w:val="0"/>
        <w:spacing w:line="216" w:lineRule="auto"/>
        <w:jc w:val="center"/>
        <w:rPr>
          <w:rFonts w:ascii="PT Astra Serif" w:hAnsi="PT Astra Serif"/>
          <w:sz w:val="28"/>
          <w:szCs w:val="28"/>
        </w:rPr>
      </w:pPr>
      <w:r w:rsidRPr="00845A28">
        <w:rPr>
          <w:rFonts w:ascii="PT Astra Serif" w:hAnsi="PT Astra Serif"/>
          <w:sz w:val="28"/>
          <w:szCs w:val="28"/>
          <w:u w:val="single"/>
        </w:rPr>
        <w:t>Комитет по строительству, архитектуре и развитию города Барна</w:t>
      </w:r>
      <w:r w:rsidR="00C70294" w:rsidRPr="00845A28">
        <w:rPr>
          <w:rFonts w:ascii="PT Astra Serif" w:hAnsi="PT Astra Serif"/>
          <w:sz w:val="28"/>
          <w:szCs w:val="28"/>
          <w:u w:val="single"/>
        </w:rPr>
        <w:t>у</w:t>
      </w:r>
      <w:r w:rsidRPr="00845A28">
        <w:rPr>
          <w:rFonts w:ascii="PT Astra Serif" w:hAnsi="PT Astra Serif"/>
          <w:sz w:val="28"/>
          <w:szCs w:val="28"/>
          <w:u w:val="single"/>
        </w:rPr>
        <w:t>ла</w:t>
      </w:r>
    </w:p>
    <w:p w14:paraId="4775F917" w14:textId="04169656" w:rsidR="00685A0F" w:rsidRPr="00845A28" w:rsidRDefault="00754A2A" w:rsidP="0010006B">
      <w:pPr>
        <w:autoSpaceDE w:val="0"/>
        <w:spacing w:line="216" w:lineRule="auto"/>
        <w:jc w:val="center"/>
        <w:rPr>
          <w:rFonts w:ascii="PT Astra Serif" w:hAnsi="PT Astra Serif"/>
          <w:sz w:val="20"/>
          <w:szCs w:val="20"/>
        </w:rPr>
      </w:pPr>
      <w:r w:rsidRPr="00845A28">
        <w:rPr>
          <w:rFonts w:ascii="PT Astra Serif" w:hAnsi="PT Astra Serif"/>
          <w:sz w:val="20"/>
          <w:szCs w:val="20"/>
        </w:rPr>
        <w:t xml:space="preserve">(организатор проведения </w:t>
      </w:r>
      <w:r w:rsidR="00AB254A" w:rsidRPr="00845A28">
        <w:rPr>
          <w:rFonts w:ascii="PT Astra Serif" w:hAnsi="PT Astra Serif"/>
          <w:sz w:val="20"/>
          <w:szCs w:val="20"/>
        </w:rPr>
        <w:t>общественных обсуждений</w:t>
      </w:r>
      <w:r w:rsidR="00C70294" w:rsidRPr="00845A28">
        <w:rPr>
          <w:rFonts w:ascii="PT Astra Serif" w:hAnsi="PT Astra Serif"/>
          <w:sz w:val="20"/>
          <w:szCs w:val="20"/>
        </w:rPr>
        <w:t>)</w:t>
      </w:r>
    </w:p>
    <w:p w14:paraId="5D056892" w14:textId="77777777" w:rsidR="00055DB4" w:rsidRPr="00845A28" w:rsidRDefault="00055DB4" w:rsidP="0010006B">
      <w:pPr>
        <w:autoSpaceDE w:val="0"/>
        <w:spacing w:line="216" w:lineRule="auto"/>
        <w:jc w:val="center"/>
        <w:rPr>
          <w:rFonts w:ascii="PT Astra Serif" w:hAnsi="PT Astra Serif"/>
          <w:sz w:val="20"/>
          <w:szCs w:val="20"/>
        </w:rPr>
      </w:pPr>
    </w:p>
    <w:p w14:paraId="0096C43B" w14:textId="0A6C14EF" w:rsidR="00CD0810" w:rsidRPr="00B26E9D" w:rsidRDefault="00754A2A" w:rsidP="0010006B">
      <w:pPr>
        <w:spacing w:line="216" w:lineRule="auto"/>
        <w:contextualSpacing/>
        <w:jc w:val="both"/>
        <w:rPr>
          <w:rFonts w:ascii="PT Astra Serif" w:hAnsi="PT Astra Serif"/>
          <w:color w:val="000000" w:themeColor="text1"/>
          <w:sz w:val="28"/>
          <w:szCs w:val="28"/>
          <w:u w:val="single"/>
          <w:lang w:eastAsia="ru-RU"/>
        </w:rPr>
      </w:pPr>
      <w:r w:rsidRPr="00845A28">
        <w:rPr>
          <w:rFonts w:ascii="PT Astra Serif" w:hAnsi="PT Astra Serif"/>
          <w:sz w:val="28"/>
          <w:szCs w:val="28"/>
        </w:rPr>
        <w:t xml:space="preserve">по результатам </w:t>
      </w:r>
      <w:r w:rsidR="0087271C" w:rsidRPr="00845A28">
        <w:rPr>
          <w:rFonts w:ascii="PT Astra Serif" w:hAnsi="PT Astra Serif"/>
          <w:sz w:val="28"/>
          <w:szCs w:val="28"/>
        </w:rPr>
        <w:t xml:space="preserve">проведения </w:t>
      </w:r>
      <w:r w:rsidR="00297EF6" w:rsidRPr="00845A28">
        <w:rPr>
          <w:rFonts w:ascii="PT Astra Serif" w:hAnsi="PT Astra Serif"/>
          <w:sz w:val="28"/>
          <w:szCs w:val="28"/>
        </w:rPr>
        <w:t>общественных обсуждений</w:t>
      </w:r>
      <w:r w:rsidR="0087271C" w:rsidRPr="00845A28">
        <w:rPr>
          <w:rFonts w:ascii="PT Astra Serif" w:hAnsi="PT Astra Serif"/>
          <w:sz w:val="28"/>
          <w:szCs w:val="28"/>
        </w:rPr>
        <w:t xml:space="preserve"> </w:t>
      </w:r>
      <w:r w:rsidR="00AA6813" w:rsidRPr="00845A28">
        <w:rPr>
          <w:rFonts w:ascii="PT Astra Serif" w:hAnsi="PT Astra Serif"/>
          <w:sz w:val="28"/>
          <w:szCs w:val="28"/>
          <w:u w:val="single"/>
        </w:rPr>
        <w:t xml:space="preserve">по </w:t>
      </w:r>
      <w:r w:rsidR="0077042A" w:rsidRPr="00845A28">
        <w:rPr>
          <w:rFonts w:ascii="PT Astra Serif" w:hAnsi="PT Astra Serif"/>
          <w:sz w:val="28"/>
          <w:szCs w:val="28"/>
          <w:u w:val="single"/>
        </w:rPr>
        <w:t xml:space="preserve">проекту </w:t>
      </w:r>
      <w:r w:rsidR="00403609" w:rsidRPr="00D10270">
        <w:rPr>
          <w:rFonts w:ascii="PT Astra Serif" w:hAnsi="PT Astra Serif"/>
          <w:color w:val="000000" w:themeColor="text1"/>
          <w:sz w:val="28"/>
          <w:szCs w:val="28"/>
          <w:u w:val="single"/>
          <w:lang w:eastAsia="ru-RU"/>
        </w:rPr>
        <w:t>по внесению изменений в проект планировки и проект межевания территории села Гоньба городского округа – го</w:t>
      </w:r>
      <w:r w:rsidR="00403609">
        <w:rPr>
          <w:rFonts w:ascii="PT Astra Serif" w:hAnsi="PT Astra Serif"/>
          <w:color w:val="000000" w:themeColor="text1"/>
          <w:sz w:val="28"/>
          <w:szCs w:val="28"/>
          <w:u w:val="single"/>
          <w:lang w:eastAsia="ru-RU"/>
        </w:rPr>
        <w:t xml:space="preserve">рода Барнаула Алтайского края, </w:t>
      </w:r>
      <w:r w:rsidR="00403609" w:rsidRPr="00D10270">
        <w:rPr>
          <w:rFonts w:ascii="PT Astra Serif" w:hAnsi="PT Astra Serif"/>
          <w:color w:val="000000" w:themeColor="text1"/>
          <w:sz w:val="28"/>
          <w:szCs w:val="28"/>
          <w:u w:val="single"/>
          <w:lang w:eastAsia="ru-RU"/>
        </w:rPr>
        <w:t>в отношении территории, прилегающей с северо-восточной стороны к земельному участку по адресу</w:t>
      </w:r>
      <w:r w:rsidR="00403609">
        <w:rPr>
          <w:rFonts w:ascii="PT Astra Serif" w:hAnsi="PT Astra Serif"/>
          <w:color w:val="000000" w:themeColor="text1"/>
          <w:sz w:val="28"/>
          <w:szCs w:val="28"/>
          <w:u w:val="single"/>
          <w:lang w:eastAsia="ru-RU"/>
        </w:rPr>
        <w:t xml:space="preserve">: </w:t>
      </w:r>
      <w:r w:rsidR="00403609">
        <w:rPr>
          <w:rFonts w:ascii="PT Astra Serif" w:hAnsi="PT Astra Serif"/>
          <w:color w:val="000000" w:themeColor="text1"/>
          <w:sz w:val="28"/>
          <w:szCs w:val="28"/>
          <w:u w:val="single"/>
          <w:lang w:eastAsia="ru-RU"/>
        </w:rPr>
        <w:br/>
        <w:t>город Барнаул, село Гоньба, у</w:t>
      </w:r>
      <w:r w:rsidR="00403609" w:rsidRPr="00D10270">
        <w:rPr>
          <w:rFonts w:ascii="PT Astra Serif" w:hAnsi="PT Astra Serif"/>
          <w:color w:val="000000" w:themeColor="text1"/>
          <w:sz w:val="28"/>
          <w:szCs w:val="28"/>
          <w:u w:val="single"/>
          <w:lang w:eastAsia="ru-RU"/>
        </w:rPr>
        <w:t>лица Березовая, 16а</w:t>
      </w:r>
      <w:r w:rsidR="00403609">
        <w:rPr>
          <w:rFonts w:ascii="PT Astra Serif" w:hAnsi="PT Astra Serif"/>
          <w:color w:val="000000" w:themeColor="text1"/>
          <w:sz w:val="28"/>
          <w:szCs w:val="28"/>
          <w:u w:val="single"/>
          <w:lang w:eastAsia="ru-RU"/>
        </w:rPr>
        <w:t xml:space="preserve"> (далее – Проект)</w:t>
      </w:r>
      <w:r w:rsidR="00453B03" w:rsidRPr="00453B03">
        <w:rPr>
          <w:rFonts w:ascii="PT Astra Serif" w:hAnsi="PT Astra Serif"/>
          <w:bCs/>
          <w:iCs/>
          <w:sz w:val="28"/>
          <w:szCs w:val="28"/>
          <w:u w:val="single"/>
          <w:lang w:eastAsia="ru-RU"/>
        </w:rPr>
        <w:t>.</w:t>
      </w:r>
    </w:p>
    <w:p w14:paraId="1588640B" w14:textId="77777777" w:rsidR="00944A75" w:rsidRPr="00845A28" w:rsidRDefault="00944A75" w:rsidP="0010006B">
      <w:pPr>
        <w:spacing w:line="216" w:lineRule="auto"/>
        <w:rPr>
          <w:rFonts w:ascii="PT Astra Serif" w:hAnsi="PT Astra Serif"/>
          <w:lang w:eastAsia="ru-RU"/>
        </w:rPr>
      </w:pPr>
    </w:p>
    <w:p w14:paraId="38AB34F9" w14:textId="1D410D19" w:rsidR="005E35B8" w:rsidRPr="00845A28" w:rsidRDefault="005E35B8" w:rsidP="0010006B">
      <w:pPr>
        <w:spacing w:line="216" w:lineRule="auto"/>
        <w:jc w:val="both"/>
        <w:rPr>
          <w:rFonts w:ascii="PT Astra Serif" w:hAnsi="PT Astra Serif"/>
          <w:bCs/>
          <w:sz w:val="28"/>
          <w:szCs w:val="28"/>
          <w:u w:val="single"/>
          <w:lang w:eastAsia="en-US"/>
        </w:rPr>
      </w:pPr>
      <w:r w:rsidRPr="002E312D">
        <w:rPr>
          <w:rFonts w:ascii="PT Astra Serif" w:hAnsi="PT Astra Serif"/>
          <w:bCs/>
          <w:sz w:val="28"/>
          <w:szCs w:val="28"/>
          <w:u w:val="single"/>
          <w:lang w:eastAsia="en-US"/>
        </w:rPr>
        <w:t xml:space="preserve">Количество участников, которые приняли участие в общественных </w:t>
      </w:r>
      <w:r w:rsidRPr="002E312D">
        <w:rPr>
          <w:rFonts w:ascii="PT Astra Serif" w:hAnsi="PT Astra Serif"/>
          <w:bCs/>
          <w:sz w:val="28"/>
          <w:szCs w:val="28"/>
          <w:u w:val="single"/>
          <w:lang w:eastAsia="en-US"/>
        </w:rPr>
        <w:br/>
        <w:t xml:space="preserve">обсуждениях </w:t>
      </w:r>
      <w:r w:rsidR="00A45D13" w:rsidRPr="002E312D">
        <w:rPr>
          <w:rFonts w:ascii="PT Astra Serif" w:hAnsi="PT Astra Serif"/>
          <w:bCs/>
          <w:sz w:val="28"/>
          <w:szCs w:val="28"/>
          <w:u w:val="single"/>
          <w:lang w:eastAsia="en-US"/>
        </w:rPr>
        <w:t>–</w:t>
      </w:r>
      <w:r w:rsidRPr="002E312D">
        <w:rPr>
          <w:rFonts w:ascii="PT Astra Serif" w:hAnsi="PT Astra Serif"/>
          <w:bCs/>
          <w:sz w:val="28"/>
          <w:szCs w:val="28"/>
          <w:u w:val="single"/>
          <w:lang w:eastAsia="en-US"/>
        </w:rPr>
        <w:t xml:space="preserve"> </w:t>
      </w:r>
      <w:r w:rsidR="00403609">
        <w:rPr>
          <w:rFonts w:ascii="PT Astra Serif" w:hAnsi="PT Astra Serif"/>
          <w:bCs/>
          <w:sz w:val="28"/>
          <w:szCs w:val="28"/>
          <w:u w:val="single"/>
          <w:lang w:eastAsia="en-US"/>
        </w:rPr>
        <w:t>69</w:t>
      </w:r>
      <w:r w:rsidR="00A45D13" w:rsidRPr="002E312D">
        <w:rPr>
          <w:rFonts w:ascii="PT Astra Serif" w:hAnsi="PT Astra Serif"/>
          <w:bCs/>
          <w:sz w:val="28"/>
          <w:szCs w:val="28"/>
          <w:u w:val="single"/>
          <w:lang w:eastAsia="en-US"/>
        </w:rPr>
        <w:t>.</w:t>
      </w:r>
    </w:p>
    <w:p w14:paraId="1B1C0070" w14:textId="77777777" w:rsidR="009A445C" w:rsidRPr="00845A28" w:rsidRDefault="009A445C" w:rsidP="0010006B">
      <w:pPr>
        <w:spacing w:line="216" w:lineRule="auto"/>
        <w:jc w:val="both"/>
        <w:rPr>
          <w:rFonts w:ascii="PT Astra Serif" w:hAnsi="PT Astra Serif"/>
          <w:szCs w:val="40"/>
          <w:u w:val="single"/>
        </w:rPr>
      </w:pPr>
    </w:p>
    <w:p w14:paraId="4B3B5CC6" w14:textId="283A5CA7" w:rsidR="00236A1D" w:rsidRPr="00845A28" w:rsidRDefault="00754A2A" w:rsidP="0010006B">
      <w:pPr>
        <w:spacing w:line="216" w:lineRule="auto"/>
        <w:jc w:val="both"/>
        <w:rPr>
          <w:rFonts w:ascii="PT Astra Serif" w:hAnsi="PT Astra Serif"/>
          <w:sz w:val="20"/>
          <w:szCs w:val="20"/>
        </w:rPr>
      </w:pPr>
      <w:r w:rsidRPr="00845A28">
        <w:rPr>
          <w:rFonts w:ascii="PT Astra Serif" w:hAnsi="PT Astra Serif"/>
          <w:sz w:val="28"/>
          <w:szCs w:val="28"/>
        </w:rPr>
        <w:t>На основани</w:t>
      </w:r>
      <w:r w:rsidR="00D54231" w:rsidRPr="00845A28">
        <w:rPr>
          <w:rFonts w:ascii="PT Astra Serif" w:hAnsi="PT Astra Serif"/>
          <w:sz w:val="28"/>
          <w:szCs w:val="28"/>
        </w:rPr>
        <w:t xml:space="preserve">и протокола </w:t>
      </w:r>
      <w:r w:rsidR="00297EF6" w:rsidRPr="00845A28">
        <w:rPr>
          <w:rFonts w:ascii="PT Astra Serif" w:hAnsi="PT Astra Serif"/>
          <w:sz w:val="28"/>
          <w:szCs w:val="28"/>
        </w:rPr>
        <w:t>общественных обсуждений</w:t>
      </w:r>
      <w:r w:rsidR="00D54231" w:rsidRPr="00845A28">
        <w:rPr>
          <w:rFonts w:ascii="PT Astra Serif" w:hAnsi="PT Astra Serif"/>
          <w:sz w:val="28"/>
          <w:szCs w:val="28"/>
        </w:rPr>
        <w:t xml:space="preserve"> </w:t>
      </w:r>
      <w:r w:rsidRPr="00845A28">
        <w:rPr>
          <w:rFonts w:ascii="PT Astra Serif" w:hAnsi="PT Astra Serif"/>
          <w:sz w:val="28"/>
          <w:szCs w:val="28"/>
        </w:rPr>
        <w:t xml:space="preserve">от </w:t>
      </w:r>
      <w:r w:rsidR="00BC1ABF" w:rsidRPr="00845A28">
        <w:rPr>
          <w:rFonts w:ascii="PT Astra Serif" w:hAnsi="PT Astra Serif"/>
          <w:sz w:val="28"/>
          <w:szCs w:val="28"/>
        </w:rPr>
        <w:t>«</w:t>
      </w:r>
      <w:r w:rsidR="001720D5">
        <w:rPr>
          <w:rFonts w:ascii="PT Astra Serif" w:hAnsi="PT Astra Serif"/>
          <w:sz w:val="28"/>
          <w:szCs w:val="28"/>
          <w:u w:val="single"/>
        </w:rPr>
        <w:t>27</w:t>
      </w:r>
      <w:r w:rsidR="00BC1ABF" w:rsidRPr="00845A28">
        <w:rPr>
          <w:rFonts w:ascii="PT Astra Serif" w:hAnsi="PT Astra Serif"/>
          <w:sz w:val="28"/>
          <w:szCs w:val="28"/>
        </w:rPr>
        <w:t xml:space="preserve">» </w:t>
      </w:r>
      <w:r w:rsidR="004747F3">
        <w:rPr>
          <w:rFonts w:ascii="PT Astra Serif" w:hAnsi="PT Astra Serif"/>
          <w:sz w:val="28"/>
          <w:szCs w:val="28"/>
          <w:u w:val="single"/>
        </w:rPr>
        <w:t>04</w:t>
      </w:r>
      <w:r w:rsidR="00520CDB" w:rsidRPr="00E71CDD">
        <w:rPr>
          <w:rFonts w:ascii="PT Astra Serif" w:hAnsi="PT Astra Serif"/>
          <w:sz w:val="28"/>
          <w:szCs w:val="28"/>
        </w:rPr>
        <w:t xml:space="preserve"> </w:t>
      </w:r>
      <w:r w:rsidR="00BC1ABF" w:rsidRPr="00845A28">
        <w:rPr>
          <w:rFonts w:ascii="PT Astra Serif" w:hAnsi="PT Astra Serif"/>
          <w:sz w:val="28"/>
          <w:szCs w:val="28"/>
        </w:rPr>
        <w:t>20</w:t>
      </w:r>
      <w:r w:rsidR="00B573E9" w:rsidRPr="00845A28">
        <w:rPr>
          <w:rFonts w:ascii="PT Astra Serif" w:hAnsi="PT Astra Serif"/>
          <w:sz w:val="28"/>
          <w:szCs w:val="28"/>
          <w:u w:val="single"/>
        </w:rPr>
        <w:t>2</w:t>
      </w:r>
      <w:r w:rsidR="00572EC7">
        <w:rPr>
          <w:rFonts w:ascii="PT Astra Serif" w:hAnsi="PT Astra Serif"/>
          <w:sz w:val="28"/>
          <w:szCs w:val="28"/>
          <w:u w:val="single"/>
        </w:rPr>
        <w:t>6</w:t>
      </w:r>
      <w:r w:rsidR="006C29C4" w:rsidRPr="00845A28">
        <w:rPr>
          <w:rFonts w:ascii="PT Astra Serif" w:hAnsi="PT Astra Serif"/>
          <w:sz w:val="28"/>
          <w:szCs w:val="28"/>
          <w:u w:val="single"/>
        </w:rPr>
        <w:t xml:space="preserve"> </w:t>
      </w:r>
      <w:r w:rsidR="00BC1ABF" w:rsidRPr="00845A28">
        <w:rPr>
          <w:rFonts w:ascii="PT Astra Serif" w:hAnsi="PT Astra Serif"/>
          <w:sz w:val="28"/>
          <w:szCs w:val="28"/>
        </w:rPr>
        <w:t>г. №</w:t>
      </w:r>
      <w:r w:rsidR="001720D5">
        <w:rPr>
          <w:rFonts w:ascii="PT Astra Serif" w:hAnsi="PT Astra Serif"/>
          <w:sz w:val="28"/>
          <w:szCs w:val="28"/>
          <w:u w:val="single"/>
        </w:rPr>
        <w:t>65</w:t>
      </w:r>
      <w:r w:rsidR="00FF2A2B" w:rsidRPr="00FF32DE">
        <w:rPr>
          <w:rFonts w:ascii="PT Astra Serif" w:hAnsi="PT Astra Serif"/>
          <w:sz w:val="28"/>
          <w:szCs w:val="28"/>
        </w:rPr>
        <w:t>.</w:t>
      </w:r>
      <w:r w:rsidR="00D54231" w:rsidRPr="00845A28">
        <w:rPr>
          <w:rFonts w:ascii="PT Astra Serif" w:hAnsi="PT Astra Serif"/>
          <w:sz w:val="20"/>
          <w:szCs w:val="20"/>
        </w:rPr>
        <w:t xml:space="preserve">                                                           </w:t>
      </w:r>
      <w:r w:rsidR="007B7B46" w:rsidRPr="00845A28">
        <w:rPr>
          <w:rFonts w:ascii="PT Astra Serif" w:hAnsi="PT Astra Serif"/>
          <w:sz w:val="20"/>
          <w:szCs w:val="20"/>
        </w:rPr>
        <w:t xml:space="preserve">              </w:t>
      </w:r>
      <w:r w:rsidR="00D54231" w:rsidRPr="00845A28">
        <w:rPr>
          <w:rFonts w:ascii="PT Astra Serif" w:hAnsi="PT Astra Serif"/>
          <w:sz w:val="20"/>
          <w:szCs w:val="20"/>
        </w:rPr>
        <w:t xml:space="preserve">          </w:t>
      </w:r>
      <w:r w:rsidR="00777B23" w:rsidRPr="00845A28">
        <w:rPr>
          <w:rFonts w:ascii="PT Astra Serif" w:hAnsi="PT Astra Serif"/>
          <w:sz w:val="20"/>
          <w:szCs w:val="20"/>
        </w:rPr>
        <w:t xml:space="preserve">        </w:t>
      </w:r>
      <w:r w:rsidR="00D54231" w:rsidRPr="00845A28">
        <w:rPr>
          <w:rFonts w:ascii="PT Astra Serif" w:hAnsi="PT Astra Serif"/>
          <w:sz w:val="20"/>
          <w:szCs w:val="20"/>
        </w:rPr>
        <w:t xml:space="preserve">       </w:t>
      </w:r>
      <w:r w:rsidR="00C809A9" w:rsidRPr="00845A28">
        <w:rPr>
          <w:rFonts w:ascii="PT Astra Serif" w:hAnsi="PT Astra Serif"/>
          <w:sz w:val="20"/>
          <w:szCs w:val="20"/>
        </w:rPr>
        <w:t xml:space="preserve"> </w:t>
      </w:r>
      <w:r w:rsidR="009D0387">
        <w:rPr>
          <w:rFonts w:ascii="PT Astra Serif" w:hAnsi="PT Astra Serif"/>
          <w:sz w:val="20"/>
          <w:szCs w:val="20"/>
        </w:rPr>
        <w:t xml:space="preserve">              </w:t>
      </w:r>
      <w:r w:rsidRPr="00845A28">
        <w:rPr>
          <w:rFonts w:ascii="PT Astra Serif" w:hAnsi="PT Astra Serif"/>
          <w:sz w:val="20"/>
          <w:szCs w:val="20"/>
        </w:rPr>
        <w:t>(р</w:t>
      </w:r>
      <w:r w:rsidR="00D54231" w:rsidRPr="00845A28">
        <w:rPr>
          <w:rFonts w:ascii="PT Astra Serif" w:hAnsi="PT Astra Serif"/>
          <w:sz w:val="20"/>
          <w:szCs w:val="20"/>
        </w:rPr>
        <w:t xml:space="preserve">еквизиты </w:t>
      </w:r>
      <w:r w:rsidR="007108DA" w:rsidRPr="00845A28">
        <w:rPr>
          <w:rFonts w:ascii="PT Astra Serif" w:hAnsi="PT Astra Serif"/>
          <w:sz w:val="20"/>
          <w:szCs w:val="20"/>
        </w:rPr>
        <w:t xml:space="preserve">протокола </w:t>
      </w:r>
      <w:r w:rsidR="00AB254A" w:rsidRPr="00845A28">
        <w:rPr>
          <w:rFonts w:ascii="PT Astra Serif" w:hAnsi="PT Astra Serif"/>
          <w:sz w:val="20"/>
          <w:szCs w:val="20"/>
        </w:rPr>
        <w:t>общественных обсуждений</w:t>
      </w:r>
      <w:r w:rsidR="00C70294" w:rsidRPr="00845A28">
        <w:rPr>
          <w:rFonts w:ascii="PT Astra Serif" w:hAnsi="PT Astra Serif"/>
          <w:sz w:val="20"/>
          <w:szCs w:val="20"/>
        </w:rPr>
        <w:t>)</w:t>
      </w:r>
    </w:p>
    <w:p w14:paraId="41148E49" w14:textId="77777777" w:rsidR="008E40F8" w:rsidRPr="00845A28" w:rsidRDefault="008E40F8" w:rsidP="0010006B">
      <w:pPr>
        <w:spacing w:line="216" w:lineRule="auto"/>
        <w:jc w:val="both"/>
        <w:rPr>
          <w:rFonts w:ascii="PT Astra Serif" w:hAnsi="PT Astra Serif"/>
          <w:sz w:val="20"/>
          <w:szCs w:val="20"/>
        </w:rPr>
      </w:pPr>
    </w:p>
    <w:p w14:paraId="31A14467" w14:textId="77777777" w:rsidR="003C0647" w:rsidRPr="00845A28" w:rsidRDefault="003C0647" w:rsidP="0010006B">
      <w:pPr>
        <w:spacing w:line="216" w:lineRule="auto"/>
        <w:jc w:val="both"/>
        <w:rPr>
          <w:rFonts w:ascii="PT Astra Serif" w:hAnsi="PT Astra Serif"/>
          <w:sz w:val="4"/>
          <w:szCs w:val="4"/>
        </w:rPr>
      </w:pPr>
    </w:p>
    <w:p w14:paraId="5140EB7B" w14:textId="5A194730" w:rsidR="005E35B8" w:rsidRPr="00845A28" w:rsidRDefault="00C238F7" w:rsidP="0010006B">
      <w:pPr>
        <w:autoSpaceDE w:val="0"/>
        <w:autoSpaceDN w:val="0"/>
        <w:adjustRightInd w:val="0"/>
        <w:spacing w:line="216" w:lineRule="auto"/>
        <w:jc w:val="both"/>
        <w:rPr>
          <w:rFonts w:ascii="PT Astra Serif" w:hAnsi="PT Astra Serif"/>
          <w:sz w:val="28"/>
          <w:szCs w:val="28"/>
        </w:rPr>
      </w:pPr>
      <w:r>
        <w:rPr>
          <w:rFonts w:ascii="PT Astra Serif" w:hAnsi="PT Astra Serif"/>
          <w:sz w:val="28"/>
          <w:szCs w:val="28"/>
        </w:rPr>
        <w:t>Поступившие предложения и замечания граждан, являющихся участниками общественных обсуждений, указаны в приложении к настоящему заключению.</w:t>
      </w:r>
    </w:p>
    <w:p w14:paraId="1D61BCD2" w14:textId="77777777" w:rsidR="00491E28" w:rsidRPr="00845A28" w:rsidRDefault="00491E28" w:rsidP="0010006B">
      <w:pPr>
        <w:spacing w:line="216" w:lineRule="auto"/>
        <w:contextualSpacing/>
        <w:jc w:val="both"/>
        <w:rPr>
          <w:rFonts w:ascii="PT Astra Serif" w:hAnsi="PT Astra Serif"/>
          <w:sz w:val="20"/>
          <w:szCs w:val="28"/>
        </w:rPr>
      </w:pPr>
    </w:p>
    <w:p w14:paraId="725AB142" w14:textId="7D92D8F4" w:rsidR="00F457FA" w:rsidRPr="00CD0810" w:rsidRDefault="00D879C8" w:rsidP="0010006B">
      <w:pPr>
        <w:spacing w:line="216" w:lineRule="auto"/>
        <w:contextualSpacing/>
        <w:jc w:val="both"/>
        <w:rPr>
          <w:rFonts w:ascii="PT Astra Serif" w:hAnsi="PT Astra Serif"/>
          <w:sz w:val="28"/>
          <w:szCs w:val="28"/>
          <w:u w:val="single"/>
          <w:lang w:eastAsia="ru-RU"/>
        </w:rPr>
      </w:pPr>
      <w:r w:rsidRPr="00845A28">
        <w:rPr>
          <w:rFonts w:ascii="PT Astra Serif" w:hAnsi="PT Astra Serif"/>
          <w:sz w:val="28"/>
          <w:szCs w:val="28"/>
        </w:rPr>
        <w:t xml:space="preserve">Рассмотрев </w:t>
      </w:r>
      <w:r w:rsidR="005C30B1" w:rsidRPr="00845A28">
        <w:rPr>
          <w:rFonts w:ascii="PT Astra Serif" w:hAnsi="PT Astra Serif"/>
          <w:sz w:val="28"/>
          <w:szCs w:val="28"/>
        </w:rPr>
        <w:t xml:space="preserve">предложения и замечания </w:t>
      </w:r>
      <w:r w:rsidR="008E4772" w:rsidRPr="00845A28">
        <w:rPr>
          <w:rFonts w:ascii="PT Astra Serif" w:hAnsi="PT Astra Serif"/>
          <w:sz w:val="28"/>
          <w:szCs w:val="28"/>
          <w:u w:val="single"/>
        </w:rPr>
        <w:t xml:space="preserve">по </w:t>
      </w:r>
      <w:r w:rsidR="0077042A" w:rsidRPr="00845A28">
        <w:rPr>
          <w:rFonts w:ascii="PT Astra Serif" w:hAnsi="PT Astra Serif"/>
          <w:sz w:val="28"/>
          <w:szCs w:val="28"/>
          <w:u w:val="single"/>
        </w:rPr>
        <w:t xml:space="preserve">проекту </w:t>
      </w:r>
      <w:r w:rsidR="001720D5" w:rsidRPr="00D10270">
        <w:rPr>
          <w:rFonts w:ascii="PT Astra Serif" w:hAnsi="PT Astra Serif"/>
          <w:color w:val="000000" w:themeColor="text1"/>
          <w:sz w:val="28"/>
          <w:szCs w:val="28"/>
          <w:u w:val="single"/>
          <w:lang w:eastAsia="ru-RU"/>
        </w:rPr>
        <w:t>по внесению изменений в проект планировки и проект межевания территории села Гоньба городского округа – го</w:t>
      </w:r>
      <w:r w:rsidR="001720D5">
        <w:rPr>
          <w:rFonts w:ascii="PT Astra Serif" w:hAnsi="PT Astra Serif"/>
          <w:color w:val="000000" w:themeColor="text1"/>
          <w:sz w:val="28"/>
          <w:szCs w:val="28"/>
          <w:u w:val="single"/>
          <w:lang w:eastAsia="ru-RU"/>
        </w:rPr>
        <w:t xml:space="preserve">рода Барнаула Алтайского края, </w:t>
      </w:r>
      <w:r w:rsidR="001720D5" w:rsidRPr="00D10270">
        <w:rPr>
          <w:rFonts w:ascii="PT Astra Serif" w:hAnsi="PT Astra Serif"/>
          <w:color w:val="000000" w:themeColor="text1"/>
          <w:sz w:val="28"/>
          <w:szCs w:val="28"/>
          <w:u w:val="single"/>
          <w:lang w:eastAsia="ru-RU"/>
        </w:rPr>
        <w:t>в отношении территории, прилегающей с северо-восточной стороны к земельному участку по адресу</w:t>
      </w:r>
      <w:r w:rsidR="001720D5">
        <w:rPr>
          <w:rFonts w:ascii="PT Astra Serif" w:hAnsi="PT Astra Serif"/>
          <w:color w:val="000000" w:themeColor="text1"/>
          <w:sz w:val="28"/>
          <w:szCs w:val="28"/>
          <w:u w:val="single"/>
          <w:lang w:eastAsia="ru-RU"/>
        </w:rPr>
        <w:t>: город Барнаул, село Гоньба, у</w:t>
      </w:r>
      <w:r w:rsidR="001720D5" w:rsidRPr="00D10270">
        <w:rPr>
          <w:rFonts w:ascii="PT Astra Serif" w:hAnsi="PT Astra Serif"/>
          <w:color w:val="000000" w:themeColor="text1"/>
          <w:sz w:val="28"/>
          <w:szCs w:val="28"/>
          <w:u w:val="single"/>
          <w:lang w:eastAsia="ru-RU"/>
        </w:rPr>
        <w:t>лица Березовая, 16а</w:t>
      </w:r>
      <w:r w:rsidR="00055DB4" w:rsidRPr="00845A28">
        <w:rPr>
          <w:rFonts w:ascii="PT Astra Serif" w:hAnsi="PT Astra Serif"/>
          <w:sz w:val="28"/>
          <w:szCs w:val="28"/>
          <w:u w:val="single"/>
        </w:rPr>
        <w:t>,</w:t>
      </w:r>
    </w:p>
    <w:p w14:paraId="4B1C2F43" w14:textId="77777777" w:rsidR="008E40F8" w:rsidRPr="00845A28" w:rsidRDefault="008E40F8" w:rsidP="0010006B">
      <w:pPr>
        <w:spacing w:line="216" w:lineRule="auto"/>
        <w:contextualSpacing/>
        <w:jc w:val="both"/>
        <w:rPr>
          <w:rFonts w:ascii="PT Astra Serif" w:hAnsi="PT Astra Serif"/>
          <w:bCs/>
          <w:iCs/>
          <w:sz w:val="20"/>
          <w:szCs w:val="28"/>
          <w:u w:val="single"/>
        </w:rPr>
      </w:pPr>
    </w:p>
    <w:p w14:paraId="25B2AF5A" w14:textId="77777777" w:rsidR="0098617D" w:rsidRDefault="0098617D" w:rsidP="0010006B">
      <w:pPr>
        <w:spacing w:line="216" w:lineRule="auto"/>
        <w:contextualSpacing/>
        <w:jc w:val="center"/>
        <w:rPr>
          <w:rFonts w:ascii="PT Astra Serif" w:hAnsi="PT Astra Serif"/>
          <w:sz w:val="28"/>
          <w:szCs w:val="28"/>
        </w:rPr>
      </w:pPr>
    </w:p>
    <w:p w14:paraId="3809D1A0" w14:textId="1C4F17B5" w:rsidR="00D879C8" w:rsidRPr="00845A28" w:rsidRDefault="00D879C8" w:rsidP="0010006B">
      <w:pPr>
        <w:spacing w:line="216" w:lineRule="auto"/>
        <w:contextualSpacing/>
        <w:jc w:val="center"/>
        <w:rPr>
          <w:rFonts w:ascii="PT Astra Serif" w:hAnsi="PT Astra Serif"/>
        </w:rPr>
      </w:pPr>
      <w:r w:rsidRPr="00845A28">
        <w:rPr>
          <w:rFonts w:ascii="PT Astra Serif" w:hAnsi="PT Astra Serif"/>
          <w:sz w:val="28"/>
          <w:szCs w:val="28"/>
        </w:rPr>
        <w:t>РЕШИЛ</w:t>
      </w:r>
      <w:r w:rsidR="00336BA3" w:rsidRPr="00845A28">
        <w:rPr>
          <w:rFonts w:ascii="PT Astra Serif" w:hAnsi="PT Astra Serif"/>
          <w:sz w:val="28"/>
          <w:szCs w:val="28"/>
        </w:rPr>
        <w:t>И</w:t>
      </w:r>
      <w:r w:rsidRPr="00845A28">
        <w:rPr>
          <w:rFonts w:ascii="PT Astra Serif" w:hAnsi="PT Astra Serif"/>
          <w:sz w:val="28"/>
          <w:szCs w:val="28"/>
        </w:rPr>
        <w:t>:</w:t>
      </w:r>
    </w:p>
    <w:p w14:paraId="79F6CA07" w14:textId="21BA1A07" w:rsidR="00453B03" w:rsidRPr="001720D5" w:rsidRDefault="00BC2589" w:rsidP="0010006B">
      <w:pPr>
        <w:spacing w:line="216" w:lineRule="auto"/>
        <w:ind w:left="142"/>
        <w:contextualSpacing/>
        <w:jc w:val="center"/>
        <w:rPr>
          <w:rFonts w:ascii="PT Astra Serif" w:hAnsi="PT Astra Serif"/>
          <w:bCs/>
          <w:iCs/>
          <w:spacing w:val="-6"/>
          <w:sz w:val="28"/>
          <w:szCs w:val="28"/>
          <w:u w:val="single"/>
          <w:lang w:eastAsia="ru-RU"/>
        </w:rPr>
      </w:pPr>
      <w:r w:rsidRPr="00BB4976">
        <w:rPr>
          <w:rFonts w:ascii="PT Astra Serif" w:hAnsi="PT Astra Serif"/>
          <w:spacing w:val="-6"/>
          <w:sz w:val="28"/>
          <w:szCs w:val="28"/>
          <w:u w:val="single"/>
        </w:rPr>
        <w:t xml:space="preserve">не </w:t>
      </w:r>
      <w:r w:rsidR="00C0736D" w:rsidRPr="00BB4976">
        <w:rPr>
          <w:rFonts w:ascii="PT Astra Serif" w:hAnsi="PT Astra Serif"/>
          <w:spacing w:val="-6"/>
          <w:sz w:val="28"/>
          <w:szCs w:val="28"/>
          <w:u w:val="single"/>
        </w:rPr>
        <w:t>рекомендовать</w:t>
      </w:r>
      <w:r w:rsidR="00C0736D" w:rsidRPr="001720D5">
        <w:rPr>
          <w:rFonts w:ascii="PT Astra Serif" w:hAnsi="PT Astra Serif"/>
          <w:spacing w:val="-6"/>
          <w:sz w:val="28"/>
          <w:szCs w:val="28"/>
          <w:u w:val="single"/>
        </w:rPr>
        <w:t xml:space="preserve"> к утверждению проект</w:t>
      </w:r>
      <w:r w:rsidR="00147B83" w:rsidRPr="001720D5">
        <w:rPr>
          <w:rFonts w:ascii="PT Astra Serif" w:hAnsi="PT Astra Serif"/>
          <w:spacing w:val="-6"/>
          <w:sz w:val="28"/>
          <w:szCs w:val="28"/>
          <w:u w:val="single"/>
        </w:rPr>
        <w:t xml:space="preserve"> </w:t>
      </w:r>
      <w:r w:rsidR="002C1D93" w:rsidRPr="001720D5">
        <w:rPr>
          <w:rFonts w:ascii="PT Astra Serif" w:hAnsi="PT Astra Serif"/>
          <w:bCs/>
          <w:iCs/>
          <w:spacing w:val="-6"/>
          <w:sz w:val="28"/>
          <w:szCs w:val="28"/>
          <w:u w:val="single"/>
          <w:lang w:eastAsia="ru-RU"/>
        </w:rPr>
        <w:t xml:space="preserve">по внесению изменений в проект </w:t>
      </w:r>
      <w:r w:rsidR="001720D5" w:rsidRPr="001720D5">
        <w:rPr>
          <w:rFonts w:ascii="PT Astra Serif" w:hAnsi="PT Astra Serif"/>
          <w:bCs/>
          <w:iCs/>
          <w:spacing w:val="-6"/>
          <w:sz w:val="28"/>
          <w:szCs w:val="28"/>
          <w:u w:val="single"/>
          <w:lang w:eastAsia="ru-RU"/>
        </w:rPr>
        <w:t>планировки</w:t>
      </w:r>
    </w:p>
    <w:p w14:paraId="5963D0FF" w14:textId="7DF21C6D" w:rsidR="00453B03" w:rsidRDefault="00453B03" w:rsidP="0010006B">
      <w:pPr>
        <w:spacing w:line="216" w:lineRule="auto"/>
        <w:ind w:left="142"/>
        <w:contextualSpacing/>
        <w:jc w:val="center"/>
        <w:rPr>
          <w:rFonts w:ascii="PT Astra Serif" w:hAnsi="PT Astra Serif"/>
          <w:bCs/>
          <w:iCs/>
          <w:sz w:val="28"/>
          <w:szCs w:val="28"/>
          <w:u w:val="single"/>
          <w:lang w:eastAsia="ru-RU"/>
        </w:rPr>
      </w:pPr>
      <w:r>
        <w:rPr>
          <w:rFonts w:ascii="PT Astra Serif" w:hAnsi="PT Astra Serif"/>
          <w:sz w:val="20"/>
          <w:szCs w:val="20"/>
        </w:rPr>
        <w:t>аргументированные рекомендации</w:t>
      </w:r>
    </w:p>
    <w:p w14:paraId="2CF1AA56" w14:textId="79264715" w:rsidR="00453B03" w:rsidRDefault="001720D5" w:rsidP="0010006B">
      <w:pPr>
        <w:spacing w:line="216" w:lineRule="auto"/>
        <w:ind w:left="142"/>
        <w:contextualSpacing/>
        <w:jc w:val="center"/>
        <w:rPr>
          <w:rFonts w:ascii="PT Astra Serif" w:hAnsi="PT Astra Serif"/>
          <w:bCs/>
          <w:iCs/>
          <w:sz w:val="28"/>
          <w:szCs w:val="28"/>
          <w:u w:val="single"/>
          <w:lang w:eastAsia="ru-RU"/>
        </w:rPr>
      </w:pPr>
      <w:r>
        <w:rPr>
          <w:rFonts w:ascii="PT Astra Serif" w:hAnsi="PT Astra Serif"/>
          <w:bCs/>
          <w:iCs/>
          <w:spacing w:val="-2"/>
          <w:sz w:val="28"/>
          <w:szCs w:val="28"/>
          <w:u w:val="single"/>
          <w:lang w:eastAsia="ru-RU"/>
        </w:rPr>
        <w:t>и проект межевания территории села Гоньба городского округа – города Барнаула</w:t>
      </w:r>
      <w:r w:rsidR="00453B03">
        <w:rPr>
          <w:rFonts w:ascii="PT Astra Serif" w:hAnsi="PT Astra Serif"/>
          <w:bCs/>
          <w:iCs/>
          <w:sz w:val="28"/>
          <w:szCs w:val="28"/>
          <w:u w:val="single"/>
          <w:lang w:eastAsia="ru-RU"/>
        </w:rPr>
        <w:br/>
      </w:r>
      <w:r w:rsidR="002C1D93" w:rsidRPr="00845A28">
        <w:rPr>
          <w:rFonts w:ascii="PT Astra Serif" w:hAnsi="PT Astra Serif"/>
          <w:sz w:val="20"/>
          <w:szCs w:val="20"/>
        </w:rPr>
        <w:t>организатора общественных обсуждений</w:t>
      </w:r>
    </w:p>
    <w:p w14:paraId="62E157EB" w14:textId="5495B94C" w:rsidR="00453B03" w:rsidRPr="00DF60C9" w:rsidRDefault="001720D5" w:rsidP="0010006B">
      <w:pPr>
        <w:spacing w:line="216" w:lineRule="auto"/>
        <w:ind w:left="142"/>
        <w:contextualSpacing/>
        <w:jc w:val="center"/>
        <w:rPr>
          <w:rFonts w:ascii="PT Astra Serif" w:hAnsi="PT Astra Serif"/>
          <w:sz w:val="28"/>
          <w:szCs w:val="28"/>
          <w:u w:val="single"/>
          <w:lang w:eastAsia="ru-RU"/>
        </w:rPr>
      </w:pPr>
      <w:r>
        <w:rPr>
          <w:rFonts w:ascii="PT Astra Serif" w:hAnsi="PT Astra Serif"/>
          <w:bCs/>
          <w:iCs/>
          <w:sz w:val="28"/>
          <w:szCs w:val="28"/>
          <w:u w:val="single"/>
          <w:lang w:eastAsia="ru-RU"/>
        </w:rPr>
        <w:t>Алтайского края, в отношении территории, прилегающей с северо-восточной</w:t>
      </w:r>
    </w:p>
    <w:p w14:paraId="6400C1D2" w14:textId="60DE70AD" w:rsidR="00330DD6" w:rsidRDefault="002C1D93" w:rsidP="0010006B">
      <w:pPr>
        <w:spacing w:line="216" w:lineRule="auto"/>
        <w:ind w:left="142"/>
        <w:contextualSpacing/>
        <w:jc w:val="center"/>
        <w:rPr>
          <w:rFonts w:ascii="PT Astra Serif" w:hAnsi="PT Astra Serif"/>
          <w:sz w:val="20"/>
          <w:szCs w:val="20"/>
        </w:rPr>
      </w:pPr>
      <w:r w:rsidRPr="00845A28">
        <w:rPr>
          <w:rFonts w:ascii="PT Astra Serif" w:hAnsi="PT Astra Serif"/>
          <w:sz w:val="20"/>
          <w:szCs w:val="20"/>
        </w:rPr>
        <w:t>о целес</w:t>
      </w:r>
      <w:r w:rsidR="0010006B">
        <w:rPr>
          <w:rFonts w:ascii="PT Astra Serif" w:hAnsi="PT Astra Serif"/>
          <w:sz w:val="20"/>
          <w:szCs w:val="20"/>
        </w:rPr>
        <w:t>ообразности</w:t>
      </w:r>
      <w:r w:rsidR="001720D5">
        <w:rPr>
          <w:rFonts w:ascii="PT Astra Serif" w:hAnsi="PT Astra Serif"/>
          <w:sz w:val="20"/>
          <w:szCs w:val="20"/>
        </w:rPr>
        <w:t xml:space="preserve"> </w:t>
      </w:r>
      <w:r w:rsidR="001720D5" w:rsidRPr="00845A28">
        <w:rPr>
          <w:rFonts w:ascii="PT Astra Serif" w:hAnsi="PT Astra Serif"/>
          <w:sz w:val="20"/>
          <w:szCs w:val="20"/>
        </w:rPr>
        <w:t>(нецелесообразности)</w:t>
      </w:r>
    </w:p>
    <w:p w14:paraId="1EF6AF7D" w14:textId="192572B4" w:rsidR="002C1D93" w:rsidRDefault="001720D5" w:rsidP="0010006B">
      <w:pPr>
        <w:spacing w:line="216" w:lineRule="auto"/>
        <w:ind w:left="142"/>
        <w:contextualSpacing/>
        <w:jc w:val="center"/>
        <w:rPr>
          <w:rFonts w:ascii="PT Astra Serif" w:hAnsi="PT Astra Serif"/>
          <w:bCs/>
          <w:iCs/>
          <w:sz w:val="28"/>
          <w:szCs w:val="28"/>
          <w:u w:val="single"/>
          <w:lang w:eastAsia="ru-RU"/>
        </w:rPr>
      </w:pPr>
      <w:r>
        <w:rPr>
          <w:rFonts w:ascii="PT Astra Serif" w:hAnsi="PT Astra Serif"/>
          <w:bCs/>
          <w:iCs/>
          <w:sz w:val="28"/>
          <w:szCs w:val="28"/>
          <w:u w:val="single"/>
          <w:lang w:eastAsia="ru-RU"/>
        </w:rPr>
        <w:t>стороны к земельному участку по адресу:</w:t>
      </w:r>
    </w:p>
    <w:p w14:paraId="6EA642C2" w14:textId="47243C1E" w:rsidR="0010006B" w:rsidRDefault="001720D5" w:rsidP="0010006B">
      <w:pPr>
        <w:spacing w:line="216" w:lineRule="auto"/>
        <w:ind w:left="142"/>
        <w:contextualSpacing/>
        <w:jc w:val="center"/>
        <w:rPr>
          <w:rFonts w:ascii="PT Astra Serif" w:hAnsi="PT Astra Serif"/>
          <w:sz w:val="20"/>
          <w:szCs w:val="20"/>
        </w:rPr>
      </w:pPr>
      <w:r w:rsidRPr="00845A28">
        <w:rPr>
          <w:rFonts w:ascii="PT Astra Serif" w:hAnsi="PT Astra Serif"/>
          <w:sz w:val="20"/>
          <w:szCs w:val="20"/>
        </w:rPr>
        <w:t>внесенных участниками</w:t>
      </w:r>
    </w:p>
    <w:p w14:paraId="7A15E119" w14:textId="258BE9D1" w:rsidR="0010006B" w:rsidRDefault="001720D5" w:rsidP="0010006B">
      <w:pPr>
        <w:spacing w:line="216" w:lineRule="auto"/>
        <w:ind w:left="142"/>
        <w:contextualSpacing/>
        <w:jc w:val="center"/>
        <w:rPr>
          <w:rFonts w:ascii="PT Astra Serif" w:hAnsi="PT Astra Serif"/>
          <w:bCs/>
          <w:iCs/>
          <w:sz w:val="28"/>
          <w:szCs w:val="28"/>
          <w:u w:val="single"/>
          <w:lang w:eastAsia="ru-RU"/>
        </w:rPr>
      </w:pPr>
      <w:r>
        <w:rPr>
          <w:rFonts w:ascii="PT Astra Serif" w:hAnsi="PT Astra Serif"/>
          <w:bCs/>
          <w:iCs/>
          <w:sz w:val="28"/>
          <w:szCs w:val="28"/>
          <w:u w:val="single"/>
          <w:lang w:eastAsia="ru-RU"/>
        </w:rPr>
        <w:t>город Барнаул, село Гоньба, улица Березовая, 16а,</w:t>
      </w:r>
    </w:p>
    <w:p w14:paraId="209E45CA" w14:textId="7E4D4A41" w:rsidR="0010006B" w:rsidRDefault="001720D5" w:rsidP="0010006B">
      <w:pPr>
        <w:spacing w:line="216" w:lineRule="auto"/>
        <w:ind w:left="142"/>
        <w:contextualSpacing/>
        <w:jc w:val="center"/>
        <w:rPr>
          <w:rFonts w:ascii="PT Astra Serif" w:hAnsi="PT Astra Serif"/>
          <w:sz w:val="20"/>
          <w:szCs w:val="20"/>
        </w:rPr>
      </w:pPr>
      <w:r w:rsidRPr="00845A28">
        <w:rPr>
          <w:rFonts w:ascii="PT Astra Serif" w:hAnsi="PT Astra Serif"/>
          <w:sz w:val="20"/>
          <w:szCs w:val="20"/>
        </w:rPr>
        <w:t>общественных обсуждений</w:t>
      </w:r>
    </w:p>
    <w:p w14:paraId="6EBF6396" w14:textId="41A73DE1" w:rsidR="0010006B" w:rsidRDefault="001720D5" w:rsidP="0010006B">
      <w:pPr>
        <w:spacing w:line="216" w:lineRule="auto"/>
        <w:ind w:left="142"/>
        <w:contextualSpacing/>
        <w:jc w:val="center"/>
        <w:rPr>
          <w:rFonts w:ascii="PT Astra Serif" w:hAnsi="PT Astra Serif"/>
          <w:bCs/>
          <w:iCs/>
          <w:sz w:val="28"/>
          <w:szCs w:val="28"/>
          <w:u w:val="single"/>
          <w:lang w:eastAsia="ru-RU"/>
        </w:rPr>
      </w:pPr>
      <w:r w:rsidRPr="00BB4976">
        <w:rPr>
          <w:rFonts w:ascii="PT Astra Serif" w:hAnsi="PT Astra Serif"/>
          <w:spacing w:val="-4"/>
          <w:sz w:val="28"/>
          <w:szCs w:val="28"/>
          <w:u w:val="single"/>
        </w:rPr>
        <w:t>с учетом</w:t>
      </w:r>
      <w:r>
        <w:rPr>
          <w:rFonts w:ascii="PT Astra Serif" w:hAnsi="PT Astra Serif"/>
          <w:spacing w:val="-4"/>
          <w:sz w:val="28"/>
          <w:szCs w:val="28"/>
          <w:u w:val="single"/>
        </w:rPr>
        <w:t xml:space="preserve"> поступивших</w:t>
      </w:r>
      <w:r w:rsidRPr="00FF62C3">
        <w:rPr>
          <w:rFonts w:ascii="PT Astra Serif" w:hAnsi="PT Astra Serif"/>
          <w:spacing w:val="-4"/>
          <w:sz w:val="28"/>
          <w:szCs w:val="28"/>
          <w:u w:val="single"/>
        </w:rPr>
        <w:t xml:space="preserve"> замечаний и предложений от физических</w:t>
      </w:r>
      <w:r w:rsidRPr="000E1CC1">
        <w:rPr>
          <w:rFonts w:ascii="PT Astra Serif" w:hAnsi="PT Astra Serif"/>
          <w:spacing w:val="-4"/>
          <w:sz w:val="28"/>
          <w:szCs w:val="28"/>
          <w:u w:val="single"/>
        </w:rPr>
        <w:t xml:space="preserve"> </w:t>
      </w:r>
      <w:r>
        <w:rPr>
          <w:rFonts w:ascii="PT Astra Serif" w:hAnsi="PT Astra Serif"/>
          <w:spacing w:val="-4"/>
          <w:sz w:val="28"/>
          <w:szCs w:val="28"/>
          <w:u w:val="single"/>
        </w:rPr>
        <w:t>лиц</w:t>
      </w:r>
      <w:r w:rsidRPr="00FF62C3">
        <w:rPr>
          <w:rFonts w:ascii="PT Astra Serif" w:hAnsi="PT Astra Serif"/>
          <w:spacing w:val="-4"/>
          <w:sz w:val="28"/>
          <w:szCs w:val="28"/>
          <w:u w:val="single"/>
        </w:rPr>
        <w:t>.</w:t>
      </w:r>
    </w:p>
    <w:p w14:paraId="003463B7" w14:textId="09CD1022" w:rsidR="0010006B" w:rsidRDefault="001720D5" w:rsidP="0010006B">
      <w:pPr>
        <w:spacing w:line="216" w:lineRule="auto"/>
        <w:ind w:left="142"/>
        <w:contextualSpacing/>
        <w:jc w:val="center"/>
        <w:rPr>
          <w:rFonts w:ascii="PT Astra Serif" w:hAnsi="PT Astra Serif"/>
          <w:sz w:val="20"/>
          <w:szCs w:val="20"/>
        </w:rPr>
      </w:pPr>
      <w:r w:rsidRPr="00845A28">
        <w:rPr>
          <w:rFonts w:ascii="PT Astra Serif" w:hAnsi="PT Astra Serif"/>
          <w:sz w:val="20"/>
          <w:szCs w:val="20"/>
        </w:rPr>
        <w:t>предложений и</w:t>
      </w:r>
      <w:r w:rsidRPr="00845A28">
        <w:rPr>
          <w:rFonts w:ascii="PT Astra Serif" w:hAnsi="PT Astra Serif"/>
          <w:sz w:val="28"/>
          <w:szCs w:val="28"/>
        </w:rPr>
        <w:t xml:space="preserve"> </w:t>
      </w:r>
      <w:r w:rsidRPr="00845A28">
        <w:rPr>
          <w:rFonts w:ascii="PT Astra Serif" w:hAnsi="PT Astra Serif"/>
          <w:sz w:val="20"/>
          <w:szCs w:val="20"/>
        </w:rPr>
        <w:t>замечаний</w:t>
      </w:r>
    </w:p>
    <w:p w14:paraId="3EF2F831" w14:textId="26706605" w:rsidR="00E728E4" w:rsidRPr="00845A28" w:rsidRDefault="00E728E4" w:rsidP="0010006B">
      <w:pPr>
        <w:widowControl w:val="0"/>
        <w:autoSpaceDE w:val="0"/>
        <w:spacing w:line="216" w:lineRule="auto"/>
        <w:jc w:val="center"/>
        <w:rPr>
          <w:rFonts w:ascii="PT Astra Serif" w:hAnsi="PT Astra Serif"/>
          <w:spacing w:val="-4"/>
          <w:sz w:val="28"/>
          <w:szCs w:val="28"/>
          <w:u w:val="single"/>
        </w:rPr>
      </w:pPr>
    </w:p>
    <w:p w14:paraId="10A72234" w14:textId="77777777" w:rsidR="00DD6177" w:rsidRPr="009032E0" w:rsidRDefault="00DD6177" w:rsidP="0010006B">
      <w:pPr>
        <w:widowControl w:val="0"/>
        <w:autoSpaceDE w:val="0"/>
        <w:spacing w:line="216" w:lineRule="auto"/>
        <w:jc w:val="both"/>
        <w:rPr>
          <w:rFonts w:ascii="PT Astra Serif" w:hAnsi="PT Astra Serif" w:cs="Times New Roman CYR"/>
          <w:sz w:val="28"/>
          <w:szCs w:val="28"/>
        </w:rPr>
      </w:pPr>
    </w:p>
    <w:p w14:paraId="4C335EB3" w14:textId="30BD6754" w:rsidR="007C2CB2" w:rsidRPr="00845A28" w:rsidRDefault="00DB793A" w:rsidP="0010006B">
      <w:pPr>
        <w:widowControl w:val="0"/>
        <w:autoSpaceDE w:val="0"/>
        <w:spacing w:line="216" w:lineRule="auto"/>
        <w:jc w:val="both"/>
        <w:rPr>
          <w:rFonts w:ascii="PT Astra Serif" w:hAnsi="PT Astra Serif" w:cs="Times New Roman CYR"/>
          <w:sz w:val="28"/>
          <w:szCs w:val="28"/>
        </w:rPr>
      </w:pPr>
      <w:r>
        <w:rPr>
          <w:rFonts w:ascii="PT Astra Serif" w:hAnsi="PT Astra Serif" w:cs="Times New Roman CYR"/>
          <w:sz w:val="28"/>
          <w:szCs w:val="28"/>
        </w:rPr>
        <w:t>Заместитель председателя</w:t>
      </w:r>
      <w:r w:rsidR="007C2CB2" w:rsidRPr="00845A28">
        <w:rPr>
          <w:rFonts w:ascii="PT Astra Serif" w:hAnsi="PT Astra Serif" w:cs="Times New Roman CYR"/>
          <w:sz w:val="28"/>
          <w:szCs w:val="28"/>
        </w:rPr>
        <w:t xml:space="preserve"> комитета </w:t>
      </w:r>
    </w:p>
    <w:p w14:paraId="69C4C9DF" w14:textId="77777777" w:rsidR="007C2CB2" w:rsidRPr="00845A28" w:rsidRDefault="007C2CB2" w:rsidP="0010006B">
      <w:pPr>
        <w:widowControl w:val="0"/>
        <w:autoSpaceDE w:val="0"/>
        <w:spacing w:line="216" w:lineRule="auto"/>
        <w:jc w:val="both"/>
        <w:rPr>
          <w:rFonts w:ascii="PT Astra Serif" w:hAnsi="PT Astra Serif" w:cs="Times New Roman CYR"/>
          <w:sz w:val="28"/>
          <w:szCs w:val="28"/>
        </w:rPr>
      </w:pPr>
      <w:r w:rsidRPr="00845A28">
        <w:rPr>
          <w:rFonts w:ascii="PT Astra Serif" w:hAnsi="PT Astra Serif" w:cs="Times New Roman CYR"/>
          <w:sz w:val="28"/>
          <w:szCs w:val="28"/>
        </w:rPr>
        <w:t xml:space="preserve">по строительству, архитектуре </w:t>
      </w:r>
    </w:p>
    <w:p w14:paraId="3D816FD7" w14:textId="00BDD9CF" w:rsidR="007C2CB2" w:rsidRPr="00845A28" w:rsidRDefault="007C2CB2" w:rsidP="0010006B">
      <w:pPr>
        <w:widowControl w:val="0"/>
        <w:autoSpaceDE w:val="0"/>
        <w:spacing w:line="216" w:lineRule="auto"/>
        <w:jc w:val="both"/>
        <w:rPr>
          <w:rFonts w:ascii="PT Astra Serif" w:hAnsi="PT Astra Serif" w:cs="Times New Roman CYR"/>
          <w:sz w:val="28"/>
          <w:szCs w:val="28"/>
        </w:rPr>
      </w:pPr>
      <w:r w:rsidRPr="00845A28">
        <w:rPr>
          <w:rFonts w:ascii="PT Astra Serif" w:hAnsi="PT Astra Serif" w:cs="Times New Roman CYR"/>
          <w:sz w:val="28"/>
          <w:szCs w:val="28"/>
        </w:rPr>
        <w:t xml:space="preserve">и развитию города                                                                                </w:t>
      </w:r>
      <w:r w:rsidR="00E510E2">
        <w:rPr>
          <w:rFonts w:ascii="PT Astra Serif" w:hAnsi="PT Astra Serif" w:cs="Times New Roman CYR"/>
          <w:sz w:val="28"/>
          <w:szCs w:val="28"/>
        </w:rPr>
        <w:t xml:space="preserve">      </w:t>
      </w:r>
      <w:r w:rsidR="00DB793A">
        <w:rPr>
          <w:rFonts w:ascii="PT Astra Serif" w:hAnsi="PT Astra Serif" w:cs="Times New Roman CYR"/>
          <w:sz w:val="28"/>
          <w:szCs w:val="28"/>
        </w:rPr>
        <w:t xml:space="preserve"> Е.М. Ломакина</w:t>
      </w:r>
    </w:p>
    <w:p w14:paraId="43ACD456" w14:textId="611DB847" w:rsidR="000E27BC" w:rsidRPr="00845A28" w:rsidRDefault="000E27BC" w:rsidP="002F412B">
      <w:pPr>
        <w:widowControl w:val="0"/>
        <w:autoSpaceDE w:val="0"/>
        <w:jc w:val="both"/>
        <w:rPr>
          <w:rFonts w:ascii="PT Astra Serif" w:hAnsi="PT Astra Serif" w:cs="Times New Roman CYR"/>
          <w:sz w:val="28"/>
          <w:szCs w:val="28"/>
        </w:rPr>
      </w:pPr>
    </w:p>
    <w:p w14:paraId="585AD310" w14:textId="77777777" w:rsidR="000E27BC" w:rsidRPr="00845A28" w:rsidRDefault="000E27BC" w:rsidP="002F412B">
      <w:pPr>
        <w:widowControl w:val="0"/>
        <w:autoSpaceDE w:val="0"/>
        <w:jc w:val="both"/>
        <w:rPr>
          <w:rFonts w:ascii="PT Astra Serif" w:hAnsi="PT Astra Serif" w:cs="Times New Roman CYR"/>
          <w:sz w:val="28"/>
          <w:szCs w:val="28"/>
        </w:rPr>
      </w:pPr>
    </w:p>
    <w:p w14:paraId="2F5FF544" w14:textId="77777777" w:rsidR="000E27BC" w:rsidRPr="00845A28" w:rsidRDefault="000E27BC" w:rsidP="002F412B">
      <w:pPr>
        <w:widowControl w:val="0"/>
        <w:autoSpaceDE w:val="0"/>
        <w:jc w:val="both"/>
        <w:rPr>
          <w:rFonts w:ascii="PT Astra Serif" w:hAnsi="PT Astra Serif" w:cs="Times New Roman CYR"/>
          <w:sz w:val="28"/>
          <w:szCs w:val="28"/>
        </w:rPr>
      </w:pPr>
    </w:p>
    <w:p w14:paraId="0F50ED20" w14:textId="77777777" w:rsidR="000E27BC" w:rsidRPr="00845A28" w:rsidRDefault="000E27BC" w:rsidP="002F412B">
      <w:pPr>
        <w:widowControl w:val="0"/>
        <w:autoSpaceDE w:val="0"/>
        <w:jc w:val="both"/>
        <w:rPr>
          <w:rFonts w:ascii="PT Astra Serif" w:hAnsi="PT Astra Serif" w:cs="Times New Roman CYR"/>
          <w:sz w:val="28"/>
          <w:szCs w:val="28"/>
        </w:rPr>
      </w:pPr>
    </w:p>
    <w:p w14:paraId="2EA599AD" w14:textId="77777777" w:rsidR="000E27BC" w:rsidRPr="00845A28" w:rsidRDefault="000E27BC" w:rsidP="002F412B">
      <w:pPr>
        <w:widowControl w:val="0"/>
        <w:autoSpaceDE w:val="0"/>
        <w:rPr>
          <w:rFonts w:ascii="PT Astra Serif" w:hAnsi="PT Astra Serif" w:cs="Times New Roman CYR"/>
          <w:sz w:val="28"/>
          <w:szCs w:val="28"/>
        </w:rPr>
      </w:pPr>
    </w:p>
    <w:p w14:paraId="22054C67" w14:textId="77777777" w:rsidR="00A04344" w:rsidRPr="00845A28" w:rsidRDefault="00A04344" w:rsidP="002F412B">
      <w:pPr>
        <w:widowControl w:val="0"/>
        <w:autoSpaceDE w:val="0"/>
        <w:rPr>
          <w:rFonts w:ascii="PT Astra Serif" w:hAnsi="PT Astra Serif" w:cs="Times New Roman CYR"/>
          <w:sz w:val="28"/>
          <w:szCs w:val="28"/>
        </w:rPr>
      </w:pPr>
    </w:p>
    <w:p w14:paraId="4050DAFE" w14:textId="77777777" w:rsidR="00A04344" w:rsidRPr="00845A28" w:rsidRDefault="00A04344" w:rsidP="002F412B">
      <w:pPr>
        <w:widowControl w:val="0"/>
        <w:autoSpaceDE w:val="0"/>
        <w:rPr>
          <w:rFonts w:ascii="PT Astra Serif" w:hAnsi="PT Astra Serif" w:cs="Times New Roman CYR"/>
          <w:sz w:val="28"/>
          <w:szCs w:val="28"/>
        </w:rPr>
      </w:pPr>
    </w:p>
    <w:p w14:paraId="78EE185D" w14:textId="77777777" w:rsidR="00A04344" w:rsidRPr="00845A28" w:rsidRDefault="00A04344" w:rsidP="002F412B">
      <w:pPr>
        <w:widowControl w:val="0"/>
        <w:autoSpaceDE w:val="0"/>
        <w:rPr>
          <w:rFonts w:ascii="PT Astra Serif" w:hAnsi="PT Astra Serif" w:cs="Times New Roman CYR"/>
          <w:sz w:val="28"/>
          <w:szCs w:val="28"/>
        </w:rPr>
      </w:pPr>
    </w:p>
    <w:p w14:paraId="61299CAC" w14:textId="77777777" w:rsidR="00A04344" w:rsidRPr="00845A28" w:rsidRDefault="00A04344" w:rsidP="002F412B">
      <w:pPr>
        <w:widowControl w:val="0"/>
        <w:autoSpaceDE w:val="0"/>
        <w:rPr>
          <w:rFonts w:ascii="PT Astra Serif" w:hAnsi="PT Astra Serif" w:cs="Times New Roman CYR"/>
          <w:sz w:val="28"/>
          <w:szCs w:val="28"/>
        </w:rPr>
      </w:pPr>
    </w:p>
    <w:p w14:paraId="146C5A1D" w14:textId="77777777" w:rsidR="00A04344" w:rsidRPr="00845A28" w:rsidRDefault="00A04344" w:rsidP="002F412B">
      <w:pPr>
        <w:widowControl w:val="0"/>
        <w:autoSpaceDE w:val="0"/>
        <w:rPr>
          <w:rFonts w:ascii="PT Astra Serif" w:hAnsi="PT Astra Serif" w:cs="Times New Roman CYR"/>
          <w:sz w:val="28"/>
          <w:szCs w:val="28"/>
        </w:rPr>
      </w:pPr>
    </w:p>
    <w:p w14:paraId="5B5C4724" w14:textId="77777777" w:rsidR="00055CCD" w:rsidRPr="00845A28" w:rsidRDefault="00055CCD" w:rsidP="002F412B">
      <w:pPr>
        <w:widowControl w:val="0"/>
        <w:autoSpaceDE w:val="0"/>
        <w:rPr>
          <w:rFonts w:ascii="PT Astra Serif" w:hAnsi="PT Astra Serif" w:cs="Times New Roman CYR"/>
          <w:sz w:val="28"/>
          <w:szCs w:val="28"/>
        </w:rPr>
      </w:pPr>
    </w:p>
    <w:p w14:paraId="7FB4768F" w14:textId="77777777" w:rsidR="00055CCD" w:rsidRPr="00845A28" w:rsidRDefault="00055CCD" w:rsidP="002F412B">
      <w:pPr>
        <w:widowControl w:val="0"/>
        <w:autoSpaceDE w:val="0"/>
        <w:rPr>
          <w:rFonts w:ascii="PT Astra Serif" w:hAnsi="PT Astra Serif" w:cs="Times New Roman CYR"/>
          <w:sz w:val="28"/>
          <w:szCs w:val="28"/>
        </w:rPr>
      </w:pPr>
    </w:p>
    <w:p w14:paraId="7538271F" w14:textId="77777777" w:rsidR="00D44BEF" w:rsidRPr="00845A28" w:rsidRDefault="00D44BEF" w:rsidP="002F412B">
      <w:pPr>
        <w:widowControl w:val="0"/>
        <w:autoSpaceDE w:val="0"/>
        <w:rPr>
          <w:rFonts w:ascii="PT Astra Serif" w:hAnsi="PT Astra Serif" w:cs="Times New Roman CYR"/>
          <w:sz w:val="28"/>
          <w:szCs w:val="28"/>
        </w:rPr>
      </w:pPr>
    </w:p>
    <w:p w14:paraId="3C7155C0" w14:textId="77777777" w:rsidR="00222D7F" w:rsidRPr="00845A28" w:rsidRDefault="00222D7F" w:rsidP="002F412B">
      <w:pPr>
        <w:widowControl w:val="0"/>
        <w:autoSpaceDE w:val="0"/>
        <w:rPr>
          <w:rFonts w:ascii="PT Astra Serif" w:hAnsi="PT Astra Serif" w:cs="Times New Roman CYR"/>
          <w:sz w:val="28"/>
          <w:szCs w:val="28"/>
        </w:rPr>
      </w:pPr>
    </w:p>
    <w:p w14:paraId="41988AB8" w14:textId="77777777" w:rsidR="00D44BEF" w:rsidRPr="00845A28" w:rsidRDefault="00D44BEF" w:rsidP="002F412B">
      <w:pPr>
        <w:widowControl w:val="0"/>
        <w:autoSpaceDE w:val="0"/>
        <w:rPr>
          <w:rFonts w:ascii="PT Astra Serif" w:hAnsi="PT Astra Serif" w:cs="Times New Roman CYR"/>
          <w:sz w:val="28"/>
          <w:szCs w:val="28"/>
        </w:rPr>
      </w:pPr>
    </w:p>
    <w:p w14:paraId="0DA43FD4" w14:textId="77777777" w:rsidR="00D44BEF" w:rsidRPr="00845A28" w:rsidRDefault="00D44BEF" w:rsidP="002F412B">
      <w:pPr>
        <w:widowControl w:val="0"/>
        <w:autoSpaceDE w:val="0"/>
        <w:rPr>
          <w:rFonts w:ascii="PT Astra Serif" w:hAnsi="PT Astra Serif" w:cs="Times New Roman CYR"/>
          <w:sz w:val="28"/>
          <w:szCs w:val="28"/>
        </w:rPr>
      </w:pPr>
    </w:p>
    <w:p w14:paraId="0C732F41" w14:textId="77777777" w:rsidR="00D44BEF" w:rsidRPr="00845A28" w:rsidRDefault="00D44BEF" w:rsidP="002F412B">
      <w:pPr>
        <w:widowControl w:val="0"/>
        <w:autoSpaceDE w:val="0"/>
        <w:rPr>
          <w:rFonts w:ascii="PT Astra Serif" w:hAnsi="PT Astra Serif" w:cs="Times New Roman CYR"/>
          <w:sz w:val="28"/>
          <w:szCs w:val="28"/>
        </w:rPr>
      </w:pPr>
    </w:p>
    <w:p w14:paraId="25F850DC" w14:textId="77777777" w:rsidR="00D44BEF" w:rsidRPr="00845A28" w:rsidRDefault="00D44BEF" w:rsidP="002F412B">
      <w:pPr>
        <w:widowControl w:val="0"/>
        <w:autoSpaceDE w:val="0"/>
        <w:rPr>
          <w:rFonts w:ascii="PT Astra Serif" w:hAnsi="PT Astra Serif" w:cs="Times New Roman CYR"/>
          <w:sz w:val="28"/>
          <w:szCs w:val="28"/>
        </w:rPr>
      </w:pPr>
    </w:p>
    <w:p w14:paraId="18A2A11F" w14:textId="77777777" w:rsidR="00D44BEF" w:rsidRPr="00845A28" w:rsidRDefault="00D44BEF" w:rsidP="002F412B">
      <w:pPr>
        <w:widowControl w:val="0"/>
        <w:autoSpaceDE w:val="0"/>
        <w:rPr>
          <w:rFonts w:ascii="PT Astra Serif" w:hAnsi="PT Astra Serif" w:cs="Times New Roman CYR"/>
          <w:sz w:val="28"/>
          <w:szCs w:val="28"/>
        </w:rPr>
      </w:pPr>
    </w:p>
    <w:p w14:paraId="27623893" w14:textId="77777777" w:rsidR="00055DB4" w:rsidRPr="00845A28" w:rsidRDefault="00055DB4" w:rsidP="002F412B">
      <w:pPr>
        <w:widowControl w:val="0"/>
        <w:autoSpaceDE w:val="0"/>
        <w:rPr>
          <w:rFonts w:ascii="PT Astra Serif" w:hAnsi="PT Astra Serif" w:cs="Times New Roman CYR"/>
          <w:sz w:val="28"/>
          <w:szCs w:val="28"/>
        </w:rPr>
      </w:pPr>
    </w:p>
    <w:p w14:paraId="7E211ABE" w14:textId="77777777" w:rsidR="00055DB4" w:rsidRPr="00845A28" w:rsidRDefault="00055DB4" w:rsidP="002F412B">
      <w:pPr>
        <w:widowControl w:val="0"/>
        <w:autoSpaceDE w:val="0"/>
        <w:rPr>
          <w:rFonts w:ascii="PT Astra Serif" w:hAnsi="PT Astra Serif" w:cs="Times New Roman CYR"/>
          <w:sz w:val="28"/>
          <w:szCs w:val="28"/>
        </w:rPr>
      </w:pPr>
    </w:p>
    <w:p w14:paraId="570BE5D4" w14:textId="77777777" w:rsidR="00055DB4" w:rsidRPr="00845A28" w:rsidRDefault="00055DB4" w:rsidP="002F412B">
      <w:pPr>
        <w:widowControl w:val="0"/>
        <w:autoSpaceDE w:val="0"/>
        <w:rPr>
          <w:rFonts w:ascii="PT Astra Serif" w:hAnsi="PT Astra Serif" w:cs="Times New Roman CYR"/>
          <w:sz w:val="28"/>
          <w:szCs w:val="28"/>
        </w:rPr>
      </w:pPr>
    </w:p>
    <w:p w14:paraId="7E7CEB20" w14:textId="77777777" w:rsidR="00055DB4" w:rsidRPr="00845A28" w:rsidRDefault="00055DB4" w:rsidP="002F412B">
      <w:pPr>
        <w:widowControl w:val="0"/>
        <w:autoSpaceDE w:val="0"/>
        <w:rPr>
          <w:rFonts w:ascii="PT Astra Serif" w:hAnsi="PT Astra Serif" w:cs="Times New Roman CYR"/>
          <w:sz w:val="28"/>
          <w:szCs w:val="28"/>
        </w:rPr>
      </w:pPr>
    </w:p>
    <w:p w14:paraId="19552729" w14:textId="77777777" w:rsidR="00055DB4" w:rsidRPr="00845A28" w:rsidRDefault="00055DB4" w:rsidP="002F412B">
      <w:pPr>
        <w:widowControl w:val="0"/>
        <w:autoSpaceDE w:val="0"/>
        <w:rPr>
          <w:rFonts w:ascii="PT Astra Serif" w:hAnsi="PT Astra Serif" w:cs="Times New Roman CYR"/>
          <w:sz w:val="28"/>
          <w:szCs w:val="28"/>
        </w:rPr>
      </w:pPr>
    </w:p>
    <w:p w14:paraId="72CBFF2C" w14:textId="77777777" w:rsidR="00055DB4" w:rsidRPr="00845A28" w:rsidRDefault="00055DB4" w:rsidP="002F412B">
      <w:pPr>
        <w:widowControl w:val="0"/>
        <w:autoSpaceDE w:val="0"/>
        <w:rPr>
          <w:rFonts w:ascii="PT Astra Serif" w:hAnsi="PT Astra Serif" w:cs="Times New Roman CYR"/>
          <w:sz w:val="28"/>
          <w:szCs w:val="28"/>
        </w:rPr>
      </w:pPr>
    </w:p>
    <w:p w14:paraId="17092C6E" w14:textId="77777777" w:rsidR="00055DB4" w:rsidRPr="00845A28" w:rsidRDefault="00055DB4" w:rsidP="002F412B">
      <w:pPr>
        <w:widowControl w:val="0"/>
        <w:autoSpaceDE w:val="0"/>
        <w:rPr>
          <w:rFonts w:ascii="PT Astra Serif" w:hAnsi="PT Astra Serif" w:cs="Times New Roman CYR"/>
          <w:sz w:val="28"/>
          <w:szCs w:val="28"/>
        </w:rPr>
      </w:pPr>
    </w:p>
    <w:p w14:paraId="55FA2BBC" w14:textId="77777777" w:rsidR="00055DB4" w:rsidRPr="00845A28" w:rsidRDefault="00055DB4" w:rsidP="002F412B">
      <w:pPr>
        <w:widowControl w:val="0"/>
        <w:autoSpaceDE w:val="0"/>
        <w:rPr>
          <w:rFonts w:ascii="PT Astra Serif" w:hAnsi="PT Astra Serif" w:cs="Times New Roman CYR"/>
          <w:sz w:val="28"/>
          <w:szCs w:val="28"/>
        </w:rPr>
      </w:pPr>
    </w:p>
    <w:p w14:paraId="796CB8D7" w14:textId="77777777" w:rsidR="00055DB4" w:rsidRPr="00845A28" w:rsidRDefault="00055DB4" w:rsidP="002F412B">
      <w:pPr>
        <w:widowControl w:val="0"/>
        <w:autoSpaceDE w:val="0"/>
        <w:rPr>
          <w:rFonts w:ascii="PT Astra Serif" w:hAnsi="PT Astra Serif" w:cs="Times New Roman CYR"/>
          <w:sz w:val="28"/>
          <w:szCs w:val="28"/>
        </w:rPr>
      </w:pPr>
    </w:p>
    <w:p w14:paraId="5AFBFF5F" w14:textId="77777777" w:rsidR="00055DB4" w:rsidRPr="00845A28" w:rsidRDefault="00055DB4" w:rsidP="002F412B">
      <w:pPr>
        <w:widowControl w:val="0"/>
        <w:autoSpaceDE w:val="0"/>
        <w:rPr>
          <w:rFonts w:ascii="PT Astra Serif" w:hAnsi="PT Astra Serif" w:cs="Times New Roman CYR"/>
          <w:sz w:val="28"/>
          <w:szCs w:val="28"/>
        </w:rPr>
      </w:pPr>
    </w:p>
    <w:p w14:paraId="1080D5AD" w14:textId="77777777" w:rsidR="00055DB4" w:rsidRPr="00845A28" w:rsidRDefault="00055DB4" w:rsidP="002F412B">
      <w:pPr>
        <w:widowControl w:val="0"/>
        <w:autoSpaceDE w:val="0"/>
        <w:rPr>
          <w:rFonts w:ascii="PT Astra Serif" w:hAnsi="PT Astra Serif" w:cs="Times New Roman CYR"/>
          <w:sz w:val="28"/>
          <w:szCs w:val="28"/>
        </w:rPr>
      </w:pPr>
    </w:p>
    <w:p w14:paraId="3992127C" w14:textId="77777777" w:rsidR="00055DB4" w:rsidRPr="00845A28" w:rsidRDefault="00055DB4" w:rsidP="002F412B">
      <w:pPr>
        <w:widowControl w:val="0"/>
        <w:autoSpaceDE w:val="0"/>
        <w:rPr>
          <w:rFonts w:ascii="PT Astra Serif" w:hAnsi="PT Astra Serif" w:cs="Times New Roman CYR"/>
          <w:sz w:val="28"/>
          <w:szCs w:val="28"/>
        </w:rPr>
      </w:pPr>
    </w:p>
    <w:p w14:paraId="33DBE136" w14:textId="77777777" w:rsidR="00055DB4" w:rsidRPr="00845A28" w:rsidRDefault="00055DB4" w:rsidP="002F412B">
      <w:pPr>
        <w:widowControl w:val="0"/>
        <w:autoSpaceDE w:val="0"/>
        <w:rPr>
          <w:rFonts w:ascii="PT Astra Serif" w:hAnsi="PT Astra Serif" w:cs="Times New Roman CYR"/>
          <w:sz w:val="28"/>
          <w:szCs w:val="28"/>
        </w:rPr>
      </w:pPr>
    </w:p>
    <w:p w14:paraId="155B9702" w14:textId="77777777" w:rsidR="00055DB4" w:rsidRPr="00845A28" w:rsidRDefault="00055DB4" w:rsidP="002F412B">
      <w:pPr>
        <w:widowControl w:val="0"/>
        <w:autoSpaceDE w:val="0"/>
        <w:rPr>
          <w:rFonts w:ascii="PT Astra Serif" w:hAnsi="PT Astra Serif" w:cs="Times New Roman CYR"/>
          <w:sz w:val="28"/>
          <w:szCs w:val="28"/>
        </w:rPr>
      </w:pPr>
    </w:p>
    <w:p w14:paraId="7CA4E3AE" w14:textId="20571B85" w:rsidR="00355FE5" w:rsidRDefault="00355FE5" w:rsidP="0010006B">
      <w:pPr>
        <w:widowControl w:val="0"/>
        <w:autoSpaceDE w:val="0"/>
        <w:rPr>
          <w:rFonts w:ascii="PT Astra Serif" w:hAnsi="PT Astra Serif" w:cs="Times New Roman CYR"/>
          <w:sz w:val="28"/>
          <w:szCs w:val="28"/>
        </w:rPr>
      </w:pPr>
    </w:p>
    <w:p w14:paraId="48C79309" w14:textId="77777777" w:rsidR="0010006B" w:rsidRDefault="0010006B" w:rsidP="0010006B">
      <w:pPr>
        <w:widowControl w:val="0"/>
        <w:autoSpaceDE w:val="0"/>
        <w:rPr>
          <w:rFonts w:ascii="PT Astra Serif" w:hAnsi="PT Astra Serif" w:cs="Times New Roman CYR"/>
          <w:sz w:val="28"/>
          <w:szCs w:val="28"/>
        </w:rPr>
      </w:pPr>
    </w:p>
    <w:p w14:paraId="14FD4EEB" w14:textId="030CA53A" w:rsidR="00BB0F6D" w:rsidRDefault="006F5E82" w:rsidP="002F412B">
      <w:pPr>
        <w:widowControl w:val="0"/>
        <w:autoSpaceDE w:val="0"/>
        <w:rPr>
          <w:rFonts w:ascii="PT Astra Serif" w:hAnsi="PT Astra Serif" w:cs="Times New Roman CYR"/>
          <w:sz w:val="28"/>
          <w:szCs w:val="28"/>
        </w:rPr>
      </w:pPr>
      <w:r>
        <w:rPr>
          <w:rFonts w:ascii="PT Astra Serif" w:hAnsi="PT Astra Serif" w:cs="Times New Roman CYR"/>
          <w:sz w:val="28"/>
          <w:szCs w:val="28"/>
        </w:rPr>
        <w:t xml:space="preserve">                                                              </w:t>
      </w:r>
      <w:r w:rsidR="00FF7CCF">
        <w:rPr>
          <w:rFonts w:ascii="PT Astra Serif" w:hAnsi="PT Astra Serif" w:cs="Times New Roman CYR"/>
          <w:sz w:val="28"/>
          <w:szCs w:val="28"/>
        </w:rPr>
        <w:t xml:space="preserve">                               </w:t>
      </w:r>
      <w:r w:rsidRPr="002F412B">
        <w:rPr>
          <w:rFonts w:ascii="PT Astra Serif" w:hAnsi="PT Astra Serif" w:cs="Times New Roman CYR"/>
          <w:color w:val="FFFFFF" w:themeColor="background1"/>
          <w:sz w:val="28"/>
          <w:szCs w:val="28"/>
        </w:rPr>
        <w:t>____________Е.М. Ломакина</w:t>
      </w:r>
    </w:p>
    <w:p w14:paraId="296AC820" w14:textId="741F9DFD" w:rsidR="006F5E82" w:rsidRDefault="006F5E82" w:rsidP="002F412B">
      <w:pPr>
        <w:widowControl w:val="0"/>
        <w:autoSpaceDE w:val="0"/>
        <w:rPr>
          <w:rFonts w:ascii="PT Astra Serif" w:hAnsi="PT Astra Serif" w:cs="Times New Roman CYR"/>
          <w:sz w:val="28"/>
          <w:szCs w:val="28"/>
        </w:rPr>
      </w:pPr>
    </w:p>
    <w:p w14:paraId="7BFCF402" w14:textId="3229EFBB" w:rsidR="00DB793A" w:rsidRDefault="00DB793A" w:rsidP="002F412B">
      <w:pPr>
        <w:widowControl w:val="0"/>
        <w:autoSpaceDE w:val="0"/>
        <w:rPr>
          <w:rFonts w:ascii="PT Astra Serif" w:hAnsi="PT Astra Serif" w:cs="Times New Roman CYR"/>
          <w:sz w:val="28"/>
          <w:szCs w:val="28"/>
        </w:rPr>
      </w:pPr>
    </w:p>
    <w:p w14:paraId="0DDEAE48" w14:textId="32D0AF5D" w:rsidR="00DB793A" w:rsidRDefault="00DB793A" w:rsidP="002F412B">
      <w:pPr>
        <w:widowControl w:val="0"/>
        <w:autoSpaceDE w:val="0"/>
        <w:rPr>
          <w:rFonts w:ascii="PT Astra Serif" w:hAnsi="PT Astra Serif" w:cs="Times New Roman CYR"/>
          <w:sz w:val="28"/>
          <w:szCs w:val="28"/>
        </w:rPr>
      </w:pPr>
    </w:p>
    <w:p w14:paraId="0AE446E6" w14:textId="72809D4C" w:rsidR="00DB793A" w:rsidRDefault="00DB793A" w:rsidP="002F412B">
      <w:pPr>
        <w:widowControl w:val="0"/>
        <w:autoSpaceDE w:val="0"/>
        <w:rPr>
          <w:rFonts w:ascii="PT Astra Serif" w:hAnsi="PT Astra Serif" w:cs="Times New Roman CYR"/>
          <w:sz w:val="28"/>
          <w:szCs w:val="28"/>
        </w:rPr>
      </w:pPr>
    </w:p>
    <w:p w14:paraId="4B1F7235" w14:textId="106D3000" w:rsidR="00DB793A" w:rsidRDefault="00DB793A" w:rsidP="002F412B">
      <w:pPr>
        <w:widowControl w:val="0"/>
        <w:autoSpaceDE w:val="0"/>
        <w:rPr>
          <w:rFonts w:ascii="PT Astra Serif" w:hAnsi="PT Astra Serif" w:cs="Times New Roman CYR"/>
          <w:sz w:val="28"/>
          <w:szCs w:val="28"/>
        </w:rPr>
      </w:pPr>
    </w:p>
    <w:p w14:paraId="47D7342F" w14:textId="25F9D428" w:rsidR="00DB793A" w:rsidRDefault="00DB793A" w:rsidP="002F412B">
      <w:pPr>
        <w:widowControl w:val="0"/>
        <w:autoSpaceDE w:val="0"/>
        <w:rPr>
          <w:rFonts w:ascii="PT Astra Serif" w:hAnsi="PT Astra Serif" w:cs="Times New Roman CYR"/>
          <w:sz w:val="28"/>
          <w:szCs w:val="28"/>
        </w:rPr>
      </w:pPr>
    </w:p>
    <w:p w14:paraId="7C4CB747" w14:textId="1AF0AA5E" w:rsidR="00DB793A" w:rsidRDefault="00DB793A" w:rsidP="002F412B">
      <w:pPr>
        <w:widowControl w:val="0"/>
        <w:autoSpaceDE w:val="0"/>
        <w:rPr>
          <w:rFonts w:ascii="PT Astra Serif" w:hAnsi="PT Astra Serif" w:cs="Times New Roman CYR"/>
          <w:sz w:val="28"/>
          <w:szCs w:val="28"/>
        </w:rPr>
      </w:pPr>
    </w:p>
    <w:p w14:paraId="1DC48C9A" w14:textId="1852A91E" w:rsidR="001720D5" w:rsidRDefault="001720D5" w:rsidP="002F412B">
      <w:pPr>
        <w:widowControl w:val="0"/>
        <w:autoSpaceDE w:val="0"/>
        <w:rPr>
          <w:rFonts w:ascii="PT Astra Serif" w:hAnsi="PT Astra Serif" w:cs="Times New Roman CYR"/>
          <w:sz w:val="28"/>
          <w:szCs w:val="28"/>
        </w:rPr>
      </w:pPr>
    </w:p>
    <w:p w14:paraId="362EAE14" w14:textId="37D9085D" w:rsidR="001720D5" w:rsidRDefault="001720D5" w:rsidP="002F412B">
      <w:pPr>
        <w:widowControl w:val="0"/>
        <w:autoSpaceDE w:val="0"/>
        <w:rPr>
          <w:rFonts w:ascii="PT Astra Serif" w:hAnsi="PT Astra Serif" w:cs="Times New Roman CYR"/>
          <w:sz w:val="28"/>
          <w:szCs w:val="28"/>
        </w:rPr>
      </w:pPr>
    </w:p>
    <w:p w14:paraId="1C229C1F" w14:textId="76CC1DE9" w:rsidR="001720D5" w:rsidRDefault="001720D5" w:rsidP="002F412B">
      <w:pPr>
        <w:widowControl w:val="0"/>
        <w:autoSpaceDE w:val="0"/>
        <w:rPr>
          <w:rFonts w:ascii="PT Astra Serif" w:hAnsi="PT Astra Serif" w:cs="Times New Roman CYR"/>
          <w:sz w:val="28"/>
          <w:szCs w:val="28"/>
        </w:rPr>
      </w:pPr>
    </w:p>
    <w:p w14:paraId="0FA46CE2" w14:textId="31F1C9AF" w:rsidR="001720D5" w:rsidRDefault="001720D5" w:rsidP="002F412B">
      <w:pPr>
        <w:widowControl w:val="0"/>
        <w:autoSpaceDE w:val="0"/>
        <w:rPr>
          <w:rFonts w:ascii="PT Astra Serif" w:hAnsi="PT Astra Serif" w:cs="Times New Roman CYR"/>
          <w:sz w:val="28"/>
          <w:szCs w:val="28"/>
        </w:rPr>
      </w:pPr>
    </w:p>
    <w:p w14:paraId="23D2FF2A" w14:textId="77777777" w:rsidR="001720D5" w:rsidRDefault="001720D5" w:rsidP="002F412B">
      <w:pPr>
        <w:widowControl w:val="0"/>
        <w:autoSpaceDE w:val="0"/>
        <w:rPr>
          <w:rFonts w:ascii="PT Astra Serif" w:hAnsi="PT Astra Serif" w:cs="Times New Roman CYR"/>
          <w:sz w:val="28"/>
          <w:szCs w:val="28"/>
        </w:rPr>
      </w:pPr>
    </w:p>
    <w:p w14:paraId="3899F6A9" w14:textId="77777777" w:rsidR="00DB793A" w:rsidRDefault="00DB793A" w:rsidP="002F412B">
      <w:pPr>
        <w:widowControl w:val="0"/>
        <w:autoSpaceDE w:val="0"/>
        <w:rPr>
          <w:rFonts w:ascii="PT Astra Serif" w:hAnsi="PT Astra Serif" w:cs="Times New Roman CYR"/>
          <w:sz w:val="28"/>
          <w:szCs w:val="28"/>
        </w:rPr>
      </w:pPr>
    </w:p>
    <w:p w14:paraId="0AA98D59" w14:textId="77777777" w:rsidR="00740C17" w:rsidRPr="00845A28" w:rsidRDefault="00740C17" w:rsidP="002F412B">
      <w:pPr>
        <w:widowControl w:val="0"/>
        <w:autoSpaceDE w:val="0"/>
        <w:rPr>
          <w:rFonts w:ascii="PT Astra Serif" w:hAnsi="PT Astra Serif" w:cs="Times New Roman CYR"/>
          <w:sz w:val="28"/>
          <w:szCs w:val="28"/>
        </w:rPr>
      </w:pPr>
    </w:p>
    <w:p w14:paraId="7F0A1960" w14:textId="77777777" w:rsidR="00E510E2" w:rsidRDefault="00E510E2" w:rsidP="002F412B">
      <w:pPr>
        <w:widowControl w:val="0"/>
        <w:autoSpaceDE w:val="0"/>
        <w:jc w:val="right"/>
        <w:rPr>
          <w:rFonts w:ascii="PT Astra Serif" w:hAnsi="PT Astra Serif" w:cs="Times New Roman CYR"/>
          <w:sz w:val="28"/>
          <w:szCs w:val="28"/>
        </w:rPr>
      </w:pPr>
    </w:p>
    <w:p w14:paraId="397418AC" w14:textId="5C93C393" w:rsidR="008C08CA" w:rsidRPr="00845A28" w:rsidRDefault="00942B48" w:rsidP="002F412B">
      <w:pPr>
        <w:widowControl w:val="0"/>
        <w:autoSpaceDE w:val="0"/>
        <w:jc w:val="right"/>
        <w:rPr>
          <w:rFonts w:ascii="PT Astra Serif" w:hAnsi="PT Astra Serif" w:cs="Times New Roman CYR"/>
          <w:sz w:val="28"/>
          <w:szCs w:val="28"/>
        </w:rPr>
      </w:pPr>
      <w:r>
        <w:rPr>
          <w:rFonts w:ascii="PT Astra Serif" w:hAnsi="PT Astra Serif" w:cs="Times New Roman CYR"/>
          <w:sz w:val="28"/>
          <w:szCs w:val="28"/>
        </w:rPr>
        <w:t xml:space="preserve">                                                                                             </w:t>
      </w:r>
      <w:r w:rsidR="008C08CA" w:rsidRPr="00845A28">
        <w:rPr>
          <w:rFonts w:ascii="PT Astra Serif" w:hAnsi="PT Astra Serif" w:cs="Times New Roman CYR"/>
          <w:sz w:val="28"/>
          <w:szCs w:val="28"/>
        </w:rPr>
        <w:t>____________</w:t>
      </w:r>
      <w:r w:rsidR="002F412B">
        <w:rPr>
          <w:rFonts w:ascii="PT Astra Serif" w:hAnsi="PT Astra Serif" w:cs="Times New Roman CYR"/>
          <w:sz w:val="28"/>
          <w:szCs w:val="28"/>
        </w:rPr>
        <w:t>Е.Н. Кудашкина</w:t>
      </w:r>
    </w:p>
    <w:p w14:paraId="3586A871" w14:textId="77777777" w:rsidR="00685A0F" w:rsidRPr="00845A28" w:rsidRDefault="00685A0F" w:rsidP="002F412B">
      <w:pPr>
        <w:widowControl w:val="0"/>
        <w:autoSpaceDE w:val="0"/>
        <w:jc w:val="right"/>
        <w:rPr>
          <w:rFonts w:ascii="PT Astra Serif" w:hAnsi="PT Astra Serif" w:cs="Times New Roman CYR"/>
          <w:sz w:val="28"/>
          <w:szCs w:val="28"/>
        </w:rPr>
        <w:sectPr w:rsidR="00685A0F" w:rsidRPr="00845A28" w:rsidSect="00B82FED">
          <w:pgSz w:w="11906" w:h="16838"/>
          <w:pgMar w:top="851" w:right="425" w:bottom="851" w:left="1276" w:header="720" w:footer="720" w:gutter="0"/>
          <w:cols w:space="720"/>
          <w:titlePg/>
          <w:docGrid w:linePitch="360"/>
        </w:sectPr>
      </w:pPr>
    </w:p>
    <w:p w14:paraId="004CE6BE" w14:textId="77777777" w:rsidR="00BC2589" w:rsidRDefault="00BC2589" w:rsidP="00BC2589">
      <w:pPr>
        <w:suppressAutoHyphens w:val="0"/>
        <w:autoSpaceDE w:val="0"/>
        <w:autoSpaceDN w:val="0"/>
        <w:adjustRightInd w:val="0"/>
        <w:spacing w:before="108" w:after="108"/>
        <w:jc w:val="center"/>
        <w:outlineLvl w:val="0"/>
        <w:rPr>
          <w:b/>
          <w:bCs/>
          <w:color w:val="26282F"/>
          <w:sz w:val="28"/>
          <w:szCs w:val="28"/>
          <w:lang w:eastAsia="ru-RU"/>
        </w:rPr>
      </w:pPr>
      <w:r>
        <w:rPr>
          <w:b/>
          <w:bCs/>
          <w:color w:val="26282F"/>
          <w:sz w:val="28"/>
          <w:szCs w:val="28"/>
          <w:lang w:eastAsia="ru-RU"/>
        </w:rPr>
        <w:lastRenderedPageBreak/>
        <w:t>Предложения и замечания граждан, являющихся участниками общественных обсуждений</w:t>
      </w:r>
    </w:p>
    <w:p w14:paraId="213CC8F6" w14:textId="77777777" w:rsidR="00BC2589" w:rsidRDefault="00BC2589" w:rsidP="00BC2589">
      <w:pPr>
        <w:suppressAutoHyphens w:val="0"/>
        <w:autoSpaceDE w:val="0"/>
        <w:autoSpaceDN w:val="0"/>
        <w:adjustRightInd w:val="0"/>
        <w:spacing w:before="108" w:after="108"/>
        <w:jc w:val="center"/>
        <w:outlineLvl w:val="0"/>
        <w:rPr>
          <w:b/>
          <w:bCs/>
          <w:color w:val="26282F"/>
          <w:sz w:val="28"/>
          <w:szCs w:val="28"/>
          <w:lang w:eastAsia="ru-RU"/>
        </w:rPr>
      </w:pPr>
    </w:p>
    <w:tbl>
      <w:tblPr>
        <w:tblpPr w:leftFromText="180" w:rightFromText="180" w:vertAnchor="text"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11426"/>
      </w:tblGrid>
      <w:tr w:rsidR="00BC2589" w14:paraId="24413E68" w14:textId="77777777" w:rsidTr="00F175A9">
        <w:trPr>
          <w:trHeight w:val="1125"/>
        </w:trPr>
        <w:tc>
          <w:tcPr>
            <w:tcW w:w="3708" w:type="dxa"/>
            <w:tcBorders>
              <w:top w:val="single" w:sz="4" w:space="0" w:color="auto"/>
              <w:left w:val="single" w:sz="4" w:space="0" w:color="000000"/>
              <w:bottom w:val="single" w:sz="4" w:space="0" w:color="000000"/>
              <w:right w:val="single" w:sz="4" w:space="0" w:color="000000"/>
            </w:tcBorders>
            <w:hideMark/>
          </w:tcPr>
          <w:p w14:paraId="33F65937" w14:textId="77777777" w:rsidR="00BC2589" w:rsidRDefault="00BC2589" w:rsidP="00F175A9">
            <w:pPr>
              <w:jc w:val="center"/>
            </w:pPr>
            <w:r>
              <w:t>Участник общественных обсуждений, внесший предложение и (или) замечание</w:t>
            </w:r>
          </w:p>
        </w:tc>
        <w:tc>
          <w:tcPr>
            <w:tcW w:w="11426" w:type="dxa"/>
            <w:tcBorders>
              <w:top w:val="single" w:sz="4" w:space="0" w:color="auto"/>
              <w:left w:val="single" w:sz="4" w:space="0" w:color="000000"/>
              <w:bottom w:val="single" w:sz="4" w:space="0" w:color="000000"/>
              <w:right w:val="single" w:sz="4" w:space="0" w:color="000000"/>
            </w:tcBorders>
            <w:hideMark/>
          </w:tcPr>
          <w:p w14:paraId="0CC95EA9" w14:textId="77777777" w:rsidR="00BC2589" w:rsidRDefault="00BC2589" w:rsidP="00F175A9">
            <w:pPr>
              <w:jc w:val="center"/>
            </w:pPr>
            <w:r>
              <w:t>Содержание предложений и (или) замечаний</w:t>
            </w:r>
          </w:p>
        </w:tc>
      </w:tr>
      <w:tr w:rsidR="00474701" w14:paraId="04F7D575" w14:textId="77777777" w:rsidTr="00BC2589">
        <w:trPr>
          <w:trHeight w:val="274"/>
        </w:trPr>
        <w:tc>
          <w:tcPr>
            <w:tcW w:w="3708" w:type="dxa"/>
            <w:tcBorders>
              <w:top w:val="single" w:sz="4" w:space="0" w:color="auto"/>
              <w:left w:val="single" w:sz="4" w:space="0" w:color="000000"/>
              <w:bottom w:val="single" w:sz="4" w:space="0" w:color="auto"/>
              <w:right w:val="single" w:sz="4" w:space="0" w:color="000000"/>
            </w:tcBorders>
            <w:hideMark/>
          </w:tcPr>
          <w:p w14:paraId="1AE7AF2C" w14:textId="4537E7E7" w:rsidR="00474701" w:rsidRPr="00585079" w:rsidRDefault="00474701" w:rsidP="00585079">
            <w:pPr>
              <w:pStyle w:val="ae"/>
              <w:numPr>
                <w:ilvl w:val="0"/>
                <w:numId w:val="5"/>
              </w:numPr>
              <w:jc w:val="center"/>
              <w:rPr>
                <w:rFonts w:ascii="PT Astra Serif" w:hAnsi="PT Astra Serif"/>
              </w:rPr>
            </w:pPr>
            <w:r w:rsidRPr="00585079">
              <w:rPr>
                <w:rFonts w:ascii="PT Astra Serif" w:hAnsi="PT Astra Serif"/>
              </w:rPr>
              <w:t>Гражданка Д.</w:t>
            </w:r>
          </w:p>
          <w:p w14:paraId="74DD5479" w14:textId="0E9DD712" w:rsidR="00585079" w:rsidRDefault="00585079" w:rsidP="00585079">
            <w:pPr>
              <w:pStyle w:val="ae"/>
              <w:numPr>
                <w:ilvl w:val="0"/>
                <w:numId w:val="5"/>
              </w:numPr>
              <w:jc w:val="center"/>
              <w:rPr>
                <w:rFonts w:ascii="PT Astra Serif" w:hAnsi="PT Astra Serif"/>
                <w:szCs w:val="26"/>
              </w:rPr>
            </w:pPr>
            <w:r w:rsidRPr="00FB46F7">
              <w:rPr>
                <w:rFonts w:ascii="PT Astra Serif" w:hAnsi="PT Astra Serif"/>
                <w:szCs w:val="26"/>
              </w:rPr>
              <w:t>Коллективное обращение от жителей села Гоньба</w:t>
            </w:r>
            <w:r>
              <w:rPr>
                <w:rFonts w:ascii="PT Astra Serif" w:hAnsi="PT Astra Serif"/>
                <w:szCs w:val="26"/>
              </w:rPr>
              <w:t xml:space="preserve"> (64 человека)</w:t>
            </w:r>
          </w:p>
          <w:p w14:paraId="58508E33" w14:textId="1BD407AB" w:rsidR="003B4808" w:rsidRPr="00FB46F7" w:rsidRDefault="00BB4976" w:rsidP="00585079">
            <w:pPr>
              <w:pStyle w:val="ae"/>
              <w:numPr>
                <w:ilvl w:val="0"/>
                <w:numId w:val="5"/>
              </w:numPr>
              <w:jc w:val="center"/>
              <w:rPr>
                <w:rFonts w:ascii="PT Astra Serif" w:hAnsi="PT Astra Serif"/>
                <w:szCs w:val="26"/>
              </w:rPr>
            </w:pPr>
            <w:r>
              <w:rPr>
                <w:rFonts w:ascii="PT Astra Serif" w:hAnsi="PT Astra Serif"/>
                <w:szCs w:val="26"/>
              </w:rPr>
              <w:t>Гражданка Н.</w:t>
            </w:r>
          </w:p>
          <w:p w14:paraId="7603DA6B" w14:textId="17E2DA4C" w:rsidR="00585079" w:rsidRPr="00585079" w:rsidRDefault="00585079" w:rsidP="00585079">
            <w:pPr>
              <w:pStyle w:val="ae"/>
              <w:rPr>
                <w:rFonts w:ascii="PT Astra Serif" w:hAnsi="PT Astra Serif"/>
              </w:rPr>
            </w:pPr>
          </w:p>
        </w:tc>
        <w:tc>
          <w:tcPr>
            <w:tcW w:w="11426" w:type="dxa"/>
            <w:tcBorders>
              <w:top w:val="single" w:sz="4" w:space="0" w:color="auto"/>
              <w:left w:val="single" w:sz="4" w:space="0" w:color="000000"/>
              <w:bottom w:val="single" w:sz="4" w:space="0" w:color="auto"/>
              <w:right w:val="single" w:sz="4" w:space="0" w:color="000000"/>
            </w:tcBorders>
          </w:tcPr>
          <w:p w14:paraId="6B3DBF6F" w14:textId="77777777" w:rsidR="00474701" w:rsidRDefault="00474701" w:rsidP="00474701">
            <w:pPr>
              <w:ind w:firstLine="709"/>
              <w:jc w:val="both"/>
              <w:rPr>
                <w:rFonts w:ascii="PT Astra Serif" w:hAnsi="PT Astra Serif"/>
                <w:szCs w:val="26"/>
              </w:rPr>
            </w:pPr>
            <w:r>
              <w:rPr>
                <w:rFonts w:ascii="PT Astra Serif" w:hAnsi="PT Astra Serif"/>
                <w:szCs w:val="26"/>
              </w:rPr>
              <w:t>1. Село Гоньба является одним из старейших населенных пунктов, расположенных в современных границах города Барнаула. Село активно прирастает в численности проживающих в нем граждан. В связи с тем, что большая часть земельных участков имеют статус земель для ведения личного подсобного хозяйства, некогда большие по площади земельные наделы неоднократно межуются их собственниками, образуя новые земельные участки, на которых возводятся все новые и новые жилые дома. Зона застройки жилыми домами постоянно уплотняется. Инженерные сети села Гоньба, изначально не предусмотренные при проектировании на такое количество потребителей, не справляются с уже существующей нагрузкой. Старые водопроводные сети в селах часто становятся причиной серьезных проблем с водоснабжением, которые затрагивают множество потребителей. Так на протяжении нескольких последних лет жители улиц Березовая, Российская, Чапаева были неоднократно лишены водоснабжения, по причине порывов в магистральном водопроводе. По информации ремонтной бригады Росводоканала ситуация с водоснабжением далее будет только ухудшаться, так как необходима полная замена водопроводных сетей. Аналогичная ситуация и с обеспечением электроэнергией: старые маломощные подстанции, питающие электроэнергией улицы Березовая, Российская, Наливайко, Чапаева не справляются с количеством потребителей, особенно с учетом растущего количества используемых жителями современных энергоемких электроприборов в своих домах, что создает ряд проблем в системе электроснабжения, такие как скачки и перепады напряжения, что в свою очередь влечет выход из строя бытовых электроприборов, перебои в электроснабжении, большой риск возникновения пожаров. Образование новых земельных участков под строительство индивидуальных жилых домов значительно ухудшит и без того нарастающие с каждым днем проблемы с ресурсообеспечением имеющихся жилых домов села Гоньба, в том числе и улиц Березовая, Чапаева, Российская.</w:t>
            </w:r>
          </w:p>
          <w:p w14:paraId="3AE5E768" w14:textId="77777777" w:rsidR="00474701" w:rsidRDefault="00474701" w:rsidP="00474701">
            <w:pPr>
              <w:ind w:firstLine="709"/>
              <w:jc w:val="both"/>
              <w:rPr>
                <w:rFonts w:ascii="PT Astra Serif" w:hAnsi="PT Astra Serif"/>
                <w:szCs w:val="26"/>
              </w:rPr>
            </w:pPr>
            <w:r>
              <w:rPr>
                <w:rFonts w:ascii="PT Astra Serif" w:hAnsi="PT Astra Serif"/>
                <w:szCs w:val="26"/>
              </w:rPr>
              <w:t xml:space="preserve">2. При подготовке Проекта не принят во внимание существующий на разрабатываемом участке рельеф, а также сложившиеся условия землепользования. Так на чертеже межевания территории указана площадка для разворота пожарной техники, однако в месте размещения указанной площадки, по ее центру, произрастают березы, которые нанесены на все топографические карты, но, по непонятным причинам, данный факт оставлен без внимания при подготовке Проекта. В таких условиях, использование площадки для разворота пожарной техники в реальных условиях местности становится невозможным, что подвергает </w:t>
            </w:r>
            <w:r>
              <w:rPr>
                <w:rFonts w:ascii="PT Astra Serif" w:hAnsi="PT Astra Serif"/>
                <w:szCs w:val="26"/>
              </w:rPr>
              <w:lastRenderedPageBreak/>
              <w:t>риску уже существующие на территории межевания домовладения. Кроме того, доступ к земельным участкам ЗУ:1 и ЗУ:3 предполагается именно через территорию разворотной площадки, что также делает невозможным использование этой площадки по назначению. Так же покрытие площадки для разворота специальной техники должно быть рассчитано на нагрузку от пожарных автомобилей, однако фактически площадка расположена на неуплотненном слое плодородной почвы. Таким образом, размещение разворотной площадки в указанных границах нарушает требования свода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0EB51C8" w14:textId="77777777" w:rsidR="00474701" w:rsidRDefault="00474701" w:rsidP="00474701">
            <w:pPr>
              <w:ind w:firstLine="709"/>
              <w:jc w:val="both"/>
              <w:rPr>
                <w:rFonts w:ascii="PT Astra Serif" w:hAnsi="PT Astra Serif"/>
                <w:szCs w:val="26"/>
              </w:rPr>
            </w:pPr>
            <w:r>
              <w:rPr>
                <w:rFonts w:ascii="PT Astra Serif" w:hAnsi="PT Astra Serif"/>
                <w:szCs w:val="26"/>
              </w:rPr>
              <w:t>3. В настоящее время число жителей села Гоньба составляет порядка 2600 человек, из которых 400 детей. На территории улиц Российская, Березовая, части улицы Чапаева проживает около 50 детей. При таком количестве детей, условия для их безопасного и полезного досуга отсутствуют. Вопрос о необходимости согласования и строительства детской спортивно-игровой площадки назрел уже давно: первоначально инициатива организации площадки и зоны отдыха была выдвинута еще в 2013 году. В том момент территория, на которой планировалось производство работ по благоустройству, представляла собой заброшенный участок, заросший бурьяном и заваленный горами бытового мусора. По инициативе и силами жильцов домовладений, прилегающих к территории рощи, были осуществлены работы по ее расчистке от сорняков, вывозу бытового мусора, засеяны луговые травы и высажены ценные породы деревьев (маньчжурский орех, орех, липа, дуб и др.). Выбор этого участка для обустройства детской площадки был сделан не случайно. Живописный уголок с почти вековыми березами уже не первый год является местом притяжения местных детей, а местные жители называют это место «березовая роща» (в Проекте это место формирования ЗУ:2 и ЗУ:3). Кроме того, указанная территория соответствует Методическим рекомендациям по благоустройству общественных и дворовых территорий средствами спортивной и детской игровой инфраструктуры, утвержденным приказом Минстроя России №1128 от 27.12.2019, а также положениям свода правил СП 476.1325800.2020 «Территории городских и сельских поселений. Правила планировки, застройки и благоустройства жилых микрорайонов», относительно требований к размещению детской спортивно-игровой площадки, степени ее озеленения и инсоляции, удаленности от объектов инженерного обеспечения, зданий и сооружений.</w:t>
            </w:r>
          </w:p>
          <w:p w14:paraId="7EAD26B1" w14:textId="77777777" w:rsidR="00474701" w:rsidRDefault="00474701" w:rsidP="00474701">
            <w:pPr>
              <w:ind w:firstLine="709"/>
              <w:jc w:val="both"/>
              <w:rPr>
                <w:rFonts w:ascii="PT Astra Serif" w:hAnsi="PT Astra Serif"/>
                <w:szCs w:val="26"/>
              </w:rPr>
            </w:pPr>
            <w:r>
              <w:rPr>
                <w:rFonts w:ascii="PT Astra Serif" w:hAnsi="PT Astra Serif"/>
                <w:szCs w:val="26"/>
              </w:rPr>
              <w:t xml:space="preserve"> В связи с тем, что жители улиц Березовая, Чапаева активно участвуют в жизни села и неоднократно принимали участие в инициативах по благоустройству (в том числе путем софинансирования части проектов), вопрос о строительстве детской спортивно-игровой площадки все эти годы оставался открытым.</w:t>
            </w:r>
          </w:p>
          <w:p w14:paraId="53B2479D" w14:textId="77777777" w:rsidR="00474701" w:rsidRDefault="00474701" w:rsidP="00474701">
            <w:pPr>
              <w:ind w:firstLine="709"/>
              <w:jc w:val="both"/>
              <w:rPr>
                <w:rFonts w:ascii="PT Astra Serif" w:hAnsi="PT Astra Serif"/>
                <w:szCs w:val="26"/>
              </w:rPr>
            </w:pPr>
            <w:r>
              <w:rPr>
                <w:rFonts w:ascii="PT Astra Serif" w:hAnsi="PT Astra Serif"/>
                <w:szCs w:val="26"/>
              </w:rPr>
              <w:t xml:space="preserve">В 2024 году начались подготовительные работы по сбору необходимой разрешительной документации. Инициативу строительства современной детской спортивно-игровой площадки поддержали и председатель ТОС Гоньба, и глава Научно-городской сельской администрации, и управление по строительству и архитектуре администрации Ленинского района г.Барнаула. Строительство планируется </w:t>
            </w:r>
            <w:r>
              <w:rPr>
                <w:rFonts w:ascii="PT Astra Serif" w:hAnsi="PT Astra Serif"/>
                <w:szCs w:val="26"/>
              </w:rPr>
              <w:lastRenderedPageBreak/>
              <w:t>осуществить с привлечением финансовых ресурсов заинтересованного местного населения, государственных грандов в поддержку местных инициатив, привлечения спонсорских средств.</w:t>
            </w:r>
          </w:p>
          <w:p w14:paraId="797240DA" w14:textId="77777777" w:rsidR="00474701" w:rsidRDefault="00474701" w:rsidP="00474701">
            <w:pPr>
              <w:ind w:firstLine="709"/>
              <w:jc w:val="both"/>
              <w:rPr>
                <w:rFonts w:ascii="PT Astra Serif" w:hAnsi="PT Astra Serif"/>
                <w:szCs w:val="26"/>
              </w:rPr>
            </w:pPr>
            <w:r>
              <w:rPr>
                <w:rFonts w:ascii="PT Astra Serif" w:hAnsi="PT Astra Serif"/>
                <w:szCs w:val="26"/>
              </w:rPr>
              <w:t>Глава ТОС села Гоньба направлял в комитет по строительству, архитектуре и развитию города Барнаула ходатайство с просьбой о согласовании строительства детской спортивно-игровой площадки, в ответ на которое был получен отказ в согласовании, в связи с разработкой проекта межевания территории, на которой площадка планировалась к размещению, а также по причине нахождения земельного участка в территориальной зоне Ж-4 (зоне застройки индивидуальными жилыми домами).</w:t>
            </w:r>
          </w:p>
          <w:p w14:paraId="2F2EDDD6" w14:textId="77777777" w:rsidR="00474701" w:rsidRDefault="00474701" w:rsidP="00474701">
            <w:pPr>
              <w:ind w:firstLine="709"/>
              <w:jc w:val="both"/>
              <w:rPr>
                <w:rFonts w:ascii="PT Astra Serif" w:hAnsi="PT Astra Serif"/>
                <w:szCs w:val="26"/>
              </w:rPr>
            </w:pPr>
            <w:r>
              <w:rPr>
                <w:rFonts w:ascii="PT Astra Serif" w:hAnsi="PT Astra Serif"/>
                <w:szCs w:val="26"/>
              </w:rPr>
              <w:t>Исходя из положений статьи 54 Правил землепользования и застройки городского округа – города Барнаула Алтайского края, утвержденных решением городской Думы от 26.09.2025 №583 следует, что в территориальной зоне Ж-4 помимо участков с разрешенными видами использования для индивидуального жилищного строительства, ведения ЛПХ также могут быть расположены земельные участки и для обслуживания жилой застройки, территорий общего пользования и размещения улично-дорожной сети, размещения площадок для занятий спортом (в том числе оборудованных) и благоустройства территории. Образование участков для индивидуального жилищного строительства сделает невозможным реализацию инициативы по обеспечению детей комфортной и безопасной спортивно-игровой средой, что нарушает права местных жителей на развитие комфортной среды для жизни и пользование благоустроенным пространством вокруг.</w:t>
            </w:r>
          </w:p>
          <w:p w14:paraId="34013149" w14:textId="77777777" w:rsidR="00474701" w:rsidRDefault="00474701" w:rsidP="00474701">
            <w:pPr>
              <w:ind w:firstLine="709"/>
              <w:jc w:val="both"/>
              <w:rPr>
                <w:rFonts w:ascii="PT Astra Serif" w:hAnsi="PT Astra Serif"/>
                <w:szCs w:val="26"/>
              </w:rPr>
            </w:pPr>
            <w:r>
              <w:rPr>
                <w:rFonts w:ascii="PT Astra Serif" w:hAnsi="PT Astra Serif"/>
                <w:szCs w:val="26"/>
              </w:rPr>
              <w:t>4. Территория межевания является тупиком улицы, в зимнее время года, в связи с особенностью розы ветров, на всей улице Березовая и в том числе в ее тупике образуются огромные снежные заносы. Объем выпадающего снега не позволяет его складировать вдоль дороги по улице Березовая, так как это существенно снижает ее пропускную способность, осложняя проезд специальной техники, по этой причине большая часть снега складируется на территории, охватываемой Проектом. Помимо прочего, в Проекте не учтен факт того, что образуемые участки ЗУ:2 и ЗУ:3 располагаются на местности со значительным уклоном, а земельный участок ЗУ:1 напротив является низшей точкой разрабатываемой территории. В весеннее время талые воды со всей улицы Березовой, расположенных на ней домовладений, устремляются вниз, регулярно подтапливая находящиеся в низине дома по ул.Чапаева, 51а, Чапаева, 53б. Вся масса талой воды (равно как и масса дождевой воды в теплое время года) уходит через огороды указанных участков, но основная часть уходит по территории образуемого ЗУ:1. Таким образом, индивидуальное жилищное строительство на указанном участке будет препятствовать естественному стоку талых вод и последующему заболачиванию местности.</w:t>
            </w:r>
          </w:p>
          <w:p w14:paraId="2CCC8F7E" w14:textId="77777777" w:rsidR="00474701" w:rsidRDefault="00474701" w:rsidP="00474701">
            <w:pPr>
              <w:ind w:firstLine="709"/>
              <w:jc w:val="both"/>
              <w:rPr>
                <w:rFonts w:ascii="PT Astra Serif" w:hAnsi="PT Astra Serif"/>
                <w:szCs w:val="26"/>
              </w:rPr>
            </w:pPr>
            <w:r>
              <w:rPr>
                <w:rFonts w:ascii="PT Astra Serif" w:hAnsi="PT Astra Serif"/>
                <w:szCs w:val="26"/>
              </w:rPr>
              <w:t xml:space="preserve">5. Стоит отметить, что указанная в Проекте ширина дороги, ограниченная установленными красными линиями, для доступа к образуемым участкам ЗУ:1, ЗУ:2 и ЗУ:3, а также к существующим на территории межевания домовладениям не достаточна. На территории села Гоньба отсутствует центральная канализация, в связи с чем, домовладения оборудованы индивидуальными септиками, для откачки которых ежемесячно </w:t>
            </w:r>
            <w:r>
              <w:rPr>
                <w:rFonts w:ascii="PT Astra Serif" w:hAnsi="PT Astra Serif"/>
                <w:szCs w:val="26"/>
              </w:rPr>
              <w:lastRenderedPageBreak/>
              <w:t>привлекается специальный транспорт. Габариты специальных ассенизаторских машин требуют немалого пространства для осуществления своей работы. Так, при указанной в Проекте ширине дороги, указанном расположении разворотной площадки, использование ассенизаторской спецтехники становится недоступным как для образуемых участков, так и для уже существующей застройки. Недостаточная ширина дороги при образовании новых земельных участков также станет препятствием в уборке снега механизированным способом, поскольку снегоуборочная техника не сможет маневрировать на таких узких пространствах, да еще и в условиях тупика и хранения автотранспорта на прилегающих к земельным участкам территориях. Кроме того, с учетом сложного рельефа территории проектирования и наличии проблем с оттоком талых и дождевых вод, во избежание подтопления низинных участков, вдоль дороги, проходящей к разворотной площадке необходимо размещение открытой водоотводящей канавы, размер которой не входит в общую ширину дорожного полотна. Также сводом правил СП 396.1325800.2018 «Улицы и дороги населенных пунктов» предусмотрено наличие обочины от края проезжей части до ближайших расположенных за газоном здания или сооружения не менее 1,75 м на улицах местного значения городских населенных пунктов и на улицах сельских населенных пунктов. Данные рекомендации не были учтены и не нашли своего отражения в Проекте.</w:t>
            </w:r>
          </w:p>
          <w:p w14:paraId="498D0004" w14:textId="77777777" w:rsidR="00474701" w:rsidRDefault="00474701" w:rsidP="00474701">
            <w:pPr>
              <w:ind w:firstLine="709"/>
              <w:jc w:val="both"/>
              <w:rPr>
                <w:rFonts w:ascii="PT Astra Serif" w:hAnsi="PT Astra Serif"/>
                <w:szCs w:val="26"/>
              </w:rPr>
            </w:pPr>
            <w:r>
              <w:rPr>
                <w:rFonts w:ascii="PT Astra Serif" w:hAnsi="PT Astra Serif"/>
                <w:szCs w:val="26"/>
              </w:rPr>
              <w:t>6. «Березовая роща, находящаяся на территории рассматриваемого Проекта носит топографически-историческую ценность, именно ей улица «Березовая» обязана своим наименованием. Это один из немногих сохранившихся в селе зеленых уголков природы. В настоящее время местными жителями осуществляется регулярный уход и благоустройство указанной территории: высажены деревья различных пород, ведется своевременный покос травы, санитарная обрезка деревьев, разбиты цветники. В весенне-летний период проводится обработка территории от кровососущих насекомых. Образование участков ЗУ:2 и ЗУ:3 может угрожать сносом зеленым насаждениям рощи, так как их природное расположение создаст затруднения в пользовании землей по ее назначению.</w:t>
            </w:r>
          </w:p>
          <w:p w14:paraId="74FF65F8" w14:textId="653F1292" w:rsidR="00C92DEC" w:rsidRPr="0095505F" w:rsidRDefault="00C92DEC" w:rsidP="00657331">
            <w:pPr>
              <w:ind w:firstLine="709"/>
              <w:jc w:val="both"/>
              <w:rPr>
                <w:rFonts w:ascii="PT Astra Serif" w:hAnsi="PT Astra Serif"/>
                <w:szCs w:val="28"/>
              </w:rPr>
            </w:pPr>
            <w:r>
              <w:rPr>
                <w:rFonts w:ascii="PT Astra Serif" w:hAnsi="PT Astra Serif"/>
                <w:szCs w:val="26"/>
              </w:rPr>
              <w:t xml:space="preserve">(Предложения и замечания не учтены в соответствии с п.2.2 (обратившийся не является участником общественных обсуждений), п.5.3 (не предоставлены требуемые документы) Положения об организации </w:t>
            </w:r>
            <w:r>
              <w:rPr>
                <w:rFonts w:ascii="PT Astra Serif" w:hAnsi="PT Astra Serif"/>
                <w:szCs w:val="26"/>
              </w:rPr>
              <w:br/>
              <w:t>и проведении публичных слушаний, общественных обсуждений по вопросам градостроительной деятельности в городе Барнауле, утвержденного решением Барнаульской г</w:t>
            </w:r>
            <w:r w:rsidR="00657331">
              <w:rPr>
                <w:rFonts w:ascii="PT Astra Serif" w:hAnsi="PT Astra Serif"/>
                <w:szCs w:val="26"/>
              </w:rPr>
              <w:t>ородской Думы от 30.03.2018 №96).</w:t>
            </w:r>
          </w:p>
        </w:tc>
      </w:tr>
      <w:tr w:rsidR="000F1B31" w14:paraId="3A548324" w14:textId="77777777" w:rsidTr="00BC2589">
        <w:trPr>
          <w:trHeight w:val="274"/>
        </w:trPr>
        <w:tc>
          <w:tcPr>
            <w:tcW w:w="3708" w:type="dxa"/>
            <w:tcBorders>
              <w:top w:val="single" w:sz="4" w:space="0" w:color="auto"/>
              <w:left w:val="single" w:sz="4" w:space="0" w:color="000000"/>
              <w:bottom w:val="single" w:sz="4" w:space="0" w:color="auto"/>
              <w:right w:val="single" w:sz="4" w:space="0" w:color="000000"/>
            </w:tcBorders>
          </w:tcPr>
          <w:p w14:paraId="546FE3F6" w14:textId="3EA8F1F2" w:rsidR="000F1B31" w:rsidRDefault="003C66C4" w:rsidP="000F1B31">
            <w:pPr>
              <w:pStyle w:val="ae"/>
              <w:numPr>
                <w:ilvl w:val="0"/>
                <w:numId w:val="5"/>
              </w:numPr>
              <w:jc w:val="center"/>
              <w:rPr>
                <w:rFonts w:ascii="PT Astra Serif" w:hAnsi="PT Astra Serif"/>
              </w:rPr>
            </w:pPr>
            <w:r>
              <w:rPr>
                <w:rFonts w:ascii="PT Astra Serif" w:hAnsi="PT Astra Serif"/>
              </w:rPr>
              <w:lastRenderedPageBreak/>
              <w:t>Гражданин К.</w:t>
            </w:r>
          </w:p>
          <w:p w14:paraId="279BCF05" w14:textId="2DFB1F2B" w:rsidR="000F1B31" w:rsidRDefault="003C66C4" w:rsidP="000F1B31">
            <w:pPr>
              <w:pStyle w:val="ae"/>
              <w:numPr>
                <w:ilvl w:val="0"/>
                <w:numId w:val="5"/>
              </w:numPr>
              <w:jc w:val="center"/>
              <w:rPr>
                <w:rFonts w:ascii="PT Astra Serif" w:hAnsi="PT Astra Serif"/>
              </w:rPr>
            </w:pPr>
            <w:r>
              <w:rPr>
                <w:rFonts w:ascii="PT Astra Serif" w:hAnsi="PT Astra Serif"/>
              </w:rPr>
              <w:t>Гражданка К.</w:t>
            </w:r>
          </w:p>
          <w:p w14:paraId="5CA2ED87" w14:textId="79990BB5" w:rsidR="00657331" w:rsidRPr="00585079" w:rsidRDefault="003C66C4" w:rsidP="000F1B31">
            <w:pPr>
              <w:pStyle w:val="ae"/>
              <w:numPr>
                <w:ilvl w:val="0"/>
                <w:numId w:val="5"/>
              </w:numPr>
              <w:jc w:val="center"/>
              <w:rPr>
                <w:rFonts w:ascii="PT Astra Serif" w:hAnsi="PT Astra Serif"/>
              </w:rPr>
            </w:pPr>
            <w:r>
              <w:rPr>
                <w:rFonts w:ascii="PT Astra Serif" w:hAnsi="PT Astra Serif"/>
              </w:rPr>
              <w:t>Гражданка Ч.</w:t>
            </w:r>
          </w:p>
        </w:tc>
        <w:tc>
          <w:tcPr>
            <w:tcW w:w="11426" w:type="dxa"/>
            <w:tcBorders>
              <w:top w:val="single" w:sz="4" w:space="0" w:color="auto"/>
              <w:left w:val="single" w:sz="4" w:space="0" w:color="000000"/>
              <w:bottom w:val="single" w:sz="4" w:space="0" w:color="auto"/>
              <w:right w:val="single" w:sz="4" w:space="0" w:color="000000"/>
            </w:tcBorders>
          </w:tcPr>
          <w:p w14:paraId="53B86492" w14:textId="77777777" w:rsidR="000F1B31" w:rsidRDefault="000F1B31" w:rsidP="000F1B31">
            <w:pPr>
              <w:ind w:firstLine="709"/>
              <w:jc w:val="both"/>
              <w:rPr>
                <w:rFonts w:ascii="PT Astra Serif" w:hAnsi="PT Astra Serif"/>
                <w:szCs w:val="26"/>
              </w:rPr>
            </w:pPr>
            <w:r>
              <w:rPr>
                <w:rFonts w:ascii="PT Astra Serif" w:hAnsi="PT Astra Serif"/>
                <w:szCs w:val="26"/>
              </w:rPr>
              <w:t xml:space="preserve">1. Село Гоньба является одним из старейших населенных пунктов, расположенных в современных границах города Барнаула. Село активно прирастает в численности проживающих в нем граждан. В связи с тем, что большая часть земельных участков имеют статус земель для ведения личного подсобного хозяйства, некогда большие по площади земельные наделы неоднократно межуются их собственниками, образуя новые земельные участки, на которых возводятся все новые и новые жилые дома. Зона застройки жилыми домами постоянно уплотняется. Инженерные сети села Гоньба, изначально не предусмотренные </w:t>
            </w:r>
            <w:r>
              <w:rPr>
                <w:rFonts w:ascii="PT Astra Serif" w:hAnsi="PT Astra Serif"/>
                <w:szCs w:val="26"/>
              </w:rPr>
              <w:lastRenderedPageBreak/>
              <w:t>при проектировании на такое количество потребителей, не справляются с уже существующей нагрузкой. Старые водопроводные сети в селах часто становятся причиной серьезных проблем с водоснабжением, которые затрагивают множество потребителей. Так на протяжении нескольких последних лет жители улиц Березовая, Российская, Чапаева были неоднократно лишены водоснабжения, по причине порывов в магистральном водопроводе. По информации ремонтной бригады Росводоканала ситуация с водоснабжением далее будет только ухудшаться, так как необходима полная замена водопроводных сетей. Аналогичная ситуация и с обеспечением электроэнергией: старые маломощные подстанции, питающие электроэнергией улицы Березовая, Российская, Наливайко, Чапаева не справляются с количеством потребителей, особенно с учетом растущего количества используемых жителями современных энергоемких электроприборов в своих домах, что создает ряд проблем в системе электроснабжения, такие как скачки и перепады напряжения, что в свою очередь влечет выход из строя бытовых электроприборов, перебои в электроснабжении, большой риск возникновения пожаров. Образование новых земельных участков под строительство индивидуальных жилых домов значительно ухудшит и без того нарастающие с каждым днем проблемы с ресурсообеспечением имеющихся жилых домов села Гоньба, в том числе и улиц Березовая, Чапаева, Российская.</w:t>
            </w:r>
          </w:p>
          <w:p w14:paraId="63F7080F" w14:textId="77777777" w:rsidR="000F1B31" w:rsidRDefault="000F1B31" w:rsidP="000F1B31">
            <w:pPr>
              <w:ind w:firstLine="709"/>
              <w:jc w:val="both"/>
              <w:rPr>
                <w:rFonts w:ascii="PT Astra Serif" w:hAnsi="PT Astra Serif"/>
                <w:szCs w:val="26"/>
              </w:rPr>
            </w:pPr>
            <w:r>
              <w:rPr>
                <w:rFonts w:ascii="PT Astra Serif" w:hAnsi="PT Astra Serif"/>
                <w:szCs w:val="26"/>
              </w:rPr>
              <w:t>2. При подготовке Проекта не принят во внимание существующий на разрабатываемом участке рельеф, а также сложившиеся условия землепользования. Так на чертеже межевания территории указана площадка для разворота пожарной техники, однако в месте размещения указанной площадки, по ее центру, произрастают березы, которые нанесены на все топографические карты, но, по непонятным причинам, данный факт оставлен без внимания при подготовке Проекта. В таких условиях, использование площадки для разворота пожарной техники в реальных условиях местности становится невозможным, что подвергает риску уже существующие на территории межевания домовладения. Кроме того, доступ к земельным участкам ЗУ:1 и ЗУ:3 предполагается именно через территорию разворотной площадки, что также делает невозможным использование этой площадки по назначению. Так же покрытие площадки для разворота специальной техники должно быть рассчитано на нагрузку от пожарных автомобилей, однако фактически площадка расположена на неуплотненном слое плодородной почвы. Таким образом, размещение разворотной площадки в указанных границах нарушает требования свода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6FD0B2E" w14:textId="77777777" w:rsidR="000F1B31" w:rsidRDefault="000F1B31" w:rsidP="000F1B31">
            <w:pPr>
              <w:ind w:firstLine="709"/>
              <w:jc w:val="both"/>
              <w:rPr>
                <w:rFonts w:ascii="PT Astra Serif" w:hAnsi="PT Astra Serif"/>
                <w:szCs w:val="26"/>
              </w:rPr>
            </w:pPr>
            <w:r>
              <w:rPr>
                <w:rFonts w:ascii="PT Astra Serif" w:hAnsi="PT Astra Serif"/>
                <w:szCs w:val="26"/>
              </w:rPr>
              <w:t xml:space="preserve">3. В настоящее время число жителей села Гоньба составляет порядка 2600 человек, из которых 400 детей. На территории улиц Российская, Березовая, части улицы Чапаева проживает около 50 детей. При таком количестве детей, условия для их безопасного и полезного досуга отсутствуют. Вопрос о необходимости согласования и строительства детской спортивно-игровой площадки назрел уже давно: первоначально инициатива организации площадки и зоны отдыха была выдвинута еще в 2013 году. В том </w:t>
            </w:r>
            <w:r>
              <w:rPr>
                <w:rFonts w:ascii="PT Astra Serif" w:hAnsi="PT Astra Serif"/>
                <w:szCs w:val="26"/>
              </w:rPr>
              <w:lastRenderedPageBreak/>
              <w:t>момент территория, на которой планировалось производство работ по благоустройству, представляла собой заброшенный участок, заросший бурьяном и заваленный горами бытового мусора. По инициативе и силами жильцов домовладений, прилегающих к территории рощи, были осуществлены работы по ее расчистке от сорняков, вывозу бытового мусора, засеяны луговые травы и высажены ценные породы деревьев (маньчжурский орех, орех, липа, дуб и др.). Выбор этого участка для обустройства детской площадки был сделан не случайно. Живописный уголок с почти вековыми березами уже не первый год является местом притяжения местных детей, а местные жители называют это место «березовая роща» (в Проекте это место формирования ЗУ:2 и ЗУ:3). Кроме того, указанная территория соответствует Методическим рекомендациям по благоустройству общественных и дворовых территорий средствами спортивной и детской игровой инфраструктуры, утвержденным приказом Минстроя России №1128 от 27.12.2019, а также положениям свода правил СП 476.1325800.2020 «Территории городских и сельских поселений. Правила планировки, застройки и благоустройства жилых микрорайонов», относительно требований к размещению детской спортивно-игровой площадки, степени ее озеленения и инсоляции, удаленности от объектов инженерного обеспечения, зданий и сооружений.</w:t>
            </w:r>
          </w:p>
          <w:p w14:paraId="04A2B47D" w14:textId="77777777" w:rsidR="000F1B31" w:rsidRDefault="000F1B31" w:rsidP="000F1B31">
            <w:pPr>
              <w:ind w:firstLine="709"/>
              <w:jc w:val="both"/>
              <w:rPr>
                <w:rFonts w:ascii="PT Astra Serif" w:hAnsi="PT Astra Serif"/>
                <w:szCs w:val="26"/>
              </w:rPr>
            </w:pPr>
            <w:r>
              <w:rPr>
                <w:rFonts w:ascii="PT Astra Serif" w:hAnsi="PT Astra Serif"/>
                <w:szCs w:val="26"/>
              </w:rPr>
              <w:t xml:space="preserve"> В связи с тем, что жители улиц Березовая, Чапаева активно участвуют в жизни села и неоднократно принимали участие в инициативах по благоустройству (в том числе путем софинансирования части проектов), вопрос о строительстве детской спортивно-игровой площадки все эти годы оставался открытым.</w:t>
            </w:r>
          </w:p>
          <w:p w14:paraId="70F2CB8A" w14:textId="77777777" w:rsidR="000F1B31" w:rsidRDefault="000F1B31" w:rsidP="000F1B31">
            <w:pPr>
              <w:ind w:firstLine="709"/>
              <w:jc w:val="both"/>
              <w:rPr>
                <w:rFonts w:ascii="PT Astra Serif" w:hAnsi="PT Astra Serif"/>
                <w:szCs w:val="26"/>
              </w:rPr>
            </w:pPr>
            <w:r>
              <w:rPr>
                <w:rFonts w:ascii="PT Astra Serif" w:hAnsi="PT Astra Serif"/>
                <w:szCs w:val="26"/>
              </w:rPr>
              <w:t>В 2024 году начались подготовительные работы по сбору необходимой разрешительной документации. Инициативу строительства современной детской спортивно-игровой площадки поддержали и председатель ТОС Гоньба, и глава Научно-городской сельской администрации, и управление по строительству и архитектуре администрации Ленинского района г.Барнаула. Строительство планируется осуществить с привлечением финансовых ресурсов заинтересованного местного населения, государственных грандов в поддержку местных инициатив, привлечения спонсорских средств.</w:t>
            </w:r>
          </w:p>
          <w:p w14:paraId="2D776CD0" w14:textId="77777777" w:rsidR="000F1B31" w:rsidRDefault="000F1B31" w:rsidP="000F1B31">
            <w:pPr>
              <w:ind w:firstLine="709"/>
              <w:jc w:val="both"/>
              <w:rPr>
                <w:rFonts w:ascii="PT Astra Serif" w:hAnsi="PT Astra Serif"/>
                <w:szCs w:val="26"/>
              </w:rPr>
            </w:pPr>
            <w:r>
              <w:rPr>
                <w:rFonts w:ascii="PT Astra Serif" w:hAnsi="PT Astra Serif"/>
                <w:szCs w:val="26"/>
              </w:rPr>
              <w:t>Глава ТОС села Гоньба направлял в комитет по строительству, архитектуре и развитию города Барнаула ходатайство с просьбой о согласовании строительства детской спортивно-игровой площадки, в ответ на которое был получен отказ в согласовании, в связи с разработкой проекта межевания территории, на которой площадка планировалась к размещению, а также по причине нахождения земельного участка в территориальной зоне Ж-4 (зоне застройки индивидуальными жилыми домами).</w:t>
            </w:r>
          </w:p>
          <w:p w14:paraId="59962ED1" w14:textId="77777777" w:rsidR="000F1B31" w:rsidRDefault="000F1B31" w:rsidP="000F1B31">
            <w:pPr>
              <w:ind w:firstLine="709"/>
              <w:jc w:val="both"/>
              <w:rPr>
                <w:rFonts w:ascii="PT Astra Serif" w:hAnsi="PT Astra Serif"/>
                <w:szCs w:val="26"/>
              </w:rPr>
            </w:pPr>
            <w:r>
              <w:rPr>
                <w:rFonts w:ascii="PT Astra Serif" w:hAnsi="PT Astra Serif"/>
                <w:szCs w:val="26"/>
              </w:rPr>
              <w:t xml:space="preserve">Исходя из положений статьи 54 Правил землепользования и застройки городского округа – города Барнаула Алтайского края, утвержденных решением городской Думы от 26.09.2025 №583 следует, что в территориальной зоне Ж-4 помимо участков с разрешенными видами использования для индивидуального жилищного строительства, ведения ЛПХ также могут быть расположены земельные участки и для обслуживания жилой застройки, территорий общего пользования и размещения улично-дорожной сети, размещения площадок для занятий спортом (в том числе оборудованных) и благоустройства территории. </w:t>
            </w:r>
            <w:r>
              <w:rPr>
                <w:rFonts w:ascii="PT Astra Serif" w:hAnsi="PT Astra Serif"/>
                <w:szCs w:val="26"/>
              </w:rPr>
              <w:lastRenderedPageBreak/>
              <w:t>Образование участков для индивидуального жилищного строительства сделает невозможным реализацию инициативы по обеспечению детей комфортной и безопасной спортивно-игровой средой, что нарушает права местных жителей на развитие комфортной среды для жизни и пользование благоустроенным пространством вокруг.</w:t>
            </w:r>
          </w:p>
          <w:p w14:paraId="718EFE29" w14:textId="77777777" w:rsidR="000F1B31" w:rsidRDefault="000F1B31" w:rsidP="000F1B31">
            <w:pPr>
              <w:ind w:firstLine="709"/>
              <w:jc w:val="both"/>
              <w:rPr>
                <w:rFonts w:ascii="PT Astra Serif" w:hAnsi="PT Astra Serif"/>
                <w:szCs w:val="26"/>
              </w:rPr>
            </w:pPr>
            <w:r>
              <w:rPr>
                <w:rFonts w:ascii="PT Astra Serif" w:hAnsi="PT Astra Serif"/>
                <w:szCs w:val="26"/>
              </w:rPr>
              <w:t>4. Территория межевания является тупиком улицы, в зимнее время года, в связи с особенностью розы ветров, на всей улице Березовая и в том числе в ее тупике образуются огромные снежные заносы. Объем выпадающего снега не позволяет его складировать вдоль дороги по улице Березовая, так как это существенно снижает ее пропускную способность, осложняя проезд специальной техники, по этой причине большая часть снега складируется на территории, охватываемой Проектом. Помимо прочего, в Проекте не учтен факт того, что образуемые участки ЗУ:2 и ЗУ:3 располагаются на местности со значительным уклоном, а земельный участок ЗУ:1 напротив является низшей точкой разрабатываемой территории. В весеннее время талые воды со всей улицы Березовой, расположенных на ней домовладений, устремляются вниз, регулярно подтапливая находящиеся в низине дома по ул.Чапаева, 51а, Чапаева, 53б. Вся масса талой воды (равно как и масса дождевой воды в теплое время года) уходит через огороды указанных участков, но основная часть уходит по территории образуемого ЗУ:1. Таким образом, индивидуальное жилищное строительство на указанном участке будет препятствовать естественному стоку талых вод и последующему заболачиванию местности.</w:t>
            </w:r>
          </w:p>
          <w:p w14:paraId="15B95CDD" w14:textId="77777777" w:rsidR="000F1B31" w:rsidRDefault="000F1B31" w:rsidP="000F1B31">
            <w:pPr>
              <w:ind w:firstLine="709"/>
              <w:jc w:val="both"/>
              <w:rPr>
                <w:rFonts w:ascii="PT Astra Serif" w:hAnsi="PT Astra Serif"/>
                <w:szCs w:val="26"/>
              </w:rPr>
            </w:pPr>
            <w:r>
              <w:rPr>
                <w:rFonts w:ascii="PT Astra Serif" w:hAnsi="PT Astra Serif"/>
                <w:szCs w:val="26"/>
              </w:rPr>
              <w:t xml:space="preserve">5. Стоит отметить, что указанная в Проекте ширина дороги, ограниченная установленными красными линиями, для доступа к образуемым участкам ЗУ:1, ЗУ:2 и ЗУ:3, а также к существующим на территории межевания домовладениям не достаточна. На территории села Гоньба отсутствует центральная канализация, в связи с чем, домовладения оборудованы индивидуальными септиками, для откачки которых ежемесячно привлекается специальный транспорт. Габариты специальных ассенизаторских машин требуют немалого пространства для осуществления своей работы. Так, при указанной в Проекте ширине дороги, указанном расположении разворотной площадки, использование ассенизаторской спецтехники становится недоступным как для образуемых участков, так и для уже существующей застройки. Недостаточная ширина дороги при образовании новых земельных участков также станет препятствием в уборке снега механизированным способом, поскольку снегоуборочная техника не сможет маневрировать на таких узких пространствах, да еще и в условиях </w:t>
            </w:r>
            <w:bookmarkStart w:id="0" w:name="_GoBack"/>
            <w:bookmarkEnd w:id="0"/>
            <w:r>
              <w:rPr>
                <w:rFonts w:ascii="PT Astra Serif" w:hAnsi="PT Astra Serif"/>
                <w:szCs w:val="26"/>
              </w:rPr>
              <w:t xml:space="preserve">тупика и хранения автотранспорта на прилегающих к земельным участкам территориях. Кроме того, с учетом сложного рельефа территории проектирования и наличии проблем с оттоком талых и дождевых вод, во избежание подтопления низинных участков, вдоль дороги, проходящей к разворотной площадке необходимо размещение открытой водоотводящей канавы, размер которой не входит в общую ширину дорожного полотна. Также сводом правил СП 396.1325800.2018 «Улицы и дороги населенных пунктов» предусмотрено наличие обочины от края проезжей части до ближайших расположенных за газоном здания или сооружения не менее 1,75 м на улицах местного </w:t>
            </w:r>
            <w:r>
              <w:rPr>
                <w:rFonts w:ascii="PT Astra Serif" w:hAnsi="PT Astra Serif"/>
                <w:szCs w:val="26"/>
              </w:rPr>
              <w:lastRenderedPageBreak/>
              <w:t>значения городских населенных пунктов и на улицах сельских населенных пунктов. Данные рекомендации не были учтены и не нашли своего отражения в Проекте.</w:t>
            </w:r>
          </w:p>
          <w:p w14:paraId="032C4868" w14:textId="77777777" w:rsidR="000F1B31" w:rsidRDefault="000F1B31" w:rsidP="000F1B31">
            <w:pPr>
              <w:ind w:firstLine="709"/>
              <w:jc w:val="both"/>
              <w:rPr>
                <w:rFonts w:ascii="PT Astra Serif" w:hAnsi="PT Astra Serif"/>
                <w:szCs w:val="26"/>
              </w:rPr>
            </w:pPr>
            <w:r>
              <w:rPr>
                <w:rFonts w:ascii="PT Astra Serif" w:hAnsi="PT Astra Serif"/>
                <w:szCs w:val="26"/>
              </w:rPr>
              <w:t>6. «Березовая роща, находящаяся на территории рассматриваемого Проекта носит топографически-историческую ценность, именно ей улица «Березовая» обязана своим наименованием. Это один из немногих сохранившихся в селе зеленых уголков природы. В настоящее время местными жителями осуществляется регулярный уход и благоустройство указанной территории: высажены деревья различных пород, ведется своевременный покос травы, санитарная обрезка деревьев, разбиты цветники. В весенне-летний период проводится обработка территории от кровососущих насекомых. Образование участков ЗУ:2 и ЗУ:3 может угрожать сносом зеленым насаждениям рощи, так как их природное расположение создаст затруднения в пользовании землей по ее назначению.</w:t>
            </w:r>
          </w:p>
          <w:p w14:paraId="717F43AF" w14:textId="28F3193C" w:rsidR="000F1B31" w:rsidRDefault="000F1B31" w:rsidP="000F1B31">
            <w:pPr>
              <w:ind w:firstLine="709"/>
              <w:jc w:val="both"/>
              <w:rPr>
                <w:rFonts w:ascii="PT Astra Serif" w:hAnsi="PT Astra Serif"/>
                <w:szCs w:val="26"/>
              </w:rPr>
            </w:pPr>
            <w:r w:rsidRPr="003C66C4">
              <w:rPr>
                <w:rFonts w:ascii="PT Astra Serif" w:hAnsi="PT Astra Serif"/>
                <w:szCs w:val="26"/>
              </w:rPr>
              <w:t>(Предложения и замечания приняты к сведению).</w:t>
            </w:r>
          </w:p>
        </w:tc>
      </w:tr>
    </w:tbl>
    <w:p w14:paraId="1D7E8B37" w14:textId="58939667" w:rsidR="00644E08" w:rsidRPr="00845A28" w:rsidRDefault="00644E08" w:rsidP="002F412B">
      <w:pPr>
        <w:widowControl w:val="0"/>
        <w:autoSpaceDE w:val="0"/>
        <w:rPr>
          <w:rFonts w:ascii="PT Astra Serif" w:hAnsi="PT Astra Serif" w:cs="Times New Roman CYR"/>
          <w:sz w:val="28"/>
          <w:szCs w:val="28"/>
        </w:rPr>
      </w:pPr>
    </w:p>
    <w:sectPr w:rsidR="00644E08" w:rsidRPr="00845A28" w:rsidSect="00BE6695">
      <w:pgSz w:w="16838" w:h="11906" w:orient="landscape"/>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6A4D" w14:textId="77777777" w:rsidR="00714E79" w:rsidRDefault="00714E79" w:rsidP="00EF7522">
      <w:r>
        <w:separator/>
      </w:r>
    </w:p>
  </w:endnote>
  <w:endnote w:type="continuationSeparator" w:id="0">
    <w:p w14:paraId="0A15DB3E" w14:textId="77777777" w:rsidR="00714E79" w:rsidRDefault="00714E79" w:rsidP="00EF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7421" w14:textId="77777777" w:rsidR="00714E79" w:rsidRDefault="00714E79" w:rsidP="00EF7522">
      <w:r>
        <w:separator/>
      </w:r>
    </w:p>
  </w:footnote>
  <w:footnote w:type="continuationSeparator" w:id="0">
    <w:p w14:paraId="1B5F7E62" w14:textId="77777777" w:rsidR="00714E79" w:rsidRDefault="00714E79" w:rsidP="00EF75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C87CA0"/>
    <w:multiLevelType w:val="hybridMultilevel"/>
    <w:tmpl w:val="8C02B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C21BE"/>
    <w:multiLevelType w:val="hybridMultilevel"/>
    <w:tmpl w:val="E7BA4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B822E1"/>
    <w:multiLevelType w:val="hybridMultilevel"/>
    <w:tmpl w:val="2B2A6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C84D5C"/>
    <w:multiLevelType w:val="hybridMultilevel"/>
    <w:tmpl w:val="C79C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AF"/>
    <w:rsid w:val="00011A74"/>
    <w:rsid w:val="00011C0C"/>
    <w:rsid w:val="00012101"/>
    <w:rsid w:val="000138B2"/>
    <w:rsid w:val="00013A56"/>
    <w:rsid w:val="00014DF8"/>
    <w:rsid w:val="00017918"/>
    <w:rsid w:val="00022097"/>
    <w:rsid w:val="0002332F"/>
    <w:rsid w:val="00034059"/>
    <w:rsid w:val="0004166B"/>
    <w:rsid w:val="00043A28"/>
    <w:rsid w:val="00055CCD"/>
    <w:rsid w:val="00055DB4"/>
    <w:rsid w:val="000574BE"/>
    <w:rsid w:val="00063EEB"/>
    <w:rsid w:val="00070907"/>
    <w:rsid w:val="00080B71"/>
    <w:rsid w:val="00081BAA"/>
    <w:rsid w:val="000877A2"/>
    <w:rsid w:val="00091762"/>
    <w:rsid w:val="0009226D"/>
    <w:rsid w:val="00093243"/>
    <w:rsid w:val="000A0166"/>
    <w:rsid w:val="000A310C"/>
    <w:rsid w:val="000A4064"/>
    <w:rsid w:val="000B4247"/>
    <w:rsid w:val="000C5047"/>
    <w:rsid w:val="000C5BC1"/>
    <w:rsid w:val="000C6CB5"/>
    <w:rsid w:val="000D3A5A"/>
    <w:rsid w:val="000D5ED3"/>
    <w:rsid w:val="000D6273"/>
    <w:rsid w:val="000E0822"/>
    <w:rsid w:val="000E12BC"/>
    <w:rsid w:val="000E1916"/>
    <w:rsid w:val="000E1CC1"/>
    <w:rsid w:val="000E27BC"/>
    <w:rsid w:val="000E6E17"/>
    <w:rsid w:val="000E7568"/>
    <w:rsid w:val="000F10D0"/>
    <w:rsid w:val="000F1B31"/>
    <w:rsid w:val="000F333D"/>
    <w:rsid w:val="000F5336"/>
    <w:rsid w:val="0010006B"/>
    <w:rsid w:val="001056FB"/>
    <w:rsid w:val="001079C2"/>
    <w:rsid w:val="001104E8"/>
    <w:rsid w:val="0011234B"/>
    <w:rsid w:val="001132A2"/>
    <w:rsid w:val="00126289"/>
    <w:rsid w:val="00131670"/>
    <w:rsid w:val="001316E2"/>
    <w:rsid w:val="00136ED6"/>
    <w:rsid w:val="001458AF"/>
    <w:rsid w:val="00147B83"/>
    <w:rsid w:val="00150557"/>
    <w:rsid w:val="00153C1B"/>
    <w:rsid w:val="0015418C"/>
    <w:rsid w:val="0016089D"/>
    <w:rsid w:val="001637D5"/>
    <w:rsid w:val="00163851"/>
    <w:rsid w:val="0016480E"/>
    <w:rsid w:val="001718EB"/>
    <w:rsid w:val="001720D5"/>
    <w:rsid w:val="00173E9B"/>
    <w:rsid w:val="00174C2A"/>
    <w:rsid w:val="00176C5E"/>
    <w:rsid w:val="001804D8"/>
    <w:rsid w:val="00185A34"/>
    <w:rsid w:val="00192BAE"/>
    <w:rsid w:val="001A0CF1"/>
    <w:rsid w:val="001A31C6"/>
    <w:rsid w:val="001A3C93"/>
    <w:rsid w:val="001A412C"/>
    <w:rsid w:val="001A5E11"/>
    <w:rsid w:val="001B2146"/>
    <w:rsid w:val="001C0733"/>
    <w:rsid w:val="001C1324"/>
    <w:rsid w:val="001C1354"/>
    <w:rsid w:val="001D5F80"/>
    <w:rsid w:val="001D6D4A"/>
    <w:rsid w:val="001E32FA"/>
    <w:rsid w:val="001E3FC7"/>
    <w:rsid w:val="001E7D5A"/>
    <w:rsid w:val="001F4391"/>
    <w:rsid w:val="001F4427"/>
    <w:rsid w:val="00202074"/>
    <w:rsid w:val="00202397"/>
    <w:rsid w:val="00202CFF"/>
    <w:rsid w:val="0020458E"/>
    <w:rsid w:val="0021358E"/>
    <w:rsid w:val="00222167"/>
    <w:rsid w:val="00222D7F"/>
    <w:rsid w:val="00233EEC"/>
    <w:rsid w:val="00236A1D"/>
    <w:rsid w:val="0024296E"/>
    <w:rsid w:val="0025327C"/>
    <w:rsid w:val="00255FAB"/>
    <w:rsid w:val="0026122E"/>
    <w:rsid w:val="002669BF"/>
    <w:rsid w:val="00272763"/>
    <w:rsid w:val="00272D02"/>
    <w:rsid w:val="002746B4"/>
    <w:rsid w:val="00283929"/>
    <w:rsid w:val="00285235"/>
    <w:rsid w:val="00291AA3"/>
    <w:rsid w:val="00295117"/>
    <w:rsid w:val="00297EF6"/>
    <w:rsid w:val="002B18FA"/>
    <w:rsid w:val="002B6B8A"/>
    <w:rsid w:val="002B7701"/>
    <w:rsid w:val="002C1D93"/>
    <w:rsid w:val="002C7DD8"/>
    <w:rsid w:val="002D1555"/>
    <w:rsid w:val="002D5E29"/>
    <w:rsid w:val="002D602A"/>
    <w:rsid w:val="002E312D"/>
    <w:rsid w:val="002E557F"/>
    <w:rsid w:val="002F1706"/>
    <w:rsid w:val="002F2316"/>
    <w:rsid w:val="002F412B"/>
    <w:rsid w:val="002F4CD4"/>
    <w:rsid w:val="002F50DB"/>
    <w:rsid w:val="002F5A43"/>
    <w:rsid w:val="002F6615"/>
    <w:rsid w:val="002F74B3"/>
    <w:rsid w:val="00303C05"/>
    <w:rsid w:val="00304454"/>
    <w:rsid w:val="003121D5"/>
    <w:rsid w:val="00312B85"/>
    <w:rsid w:val="003134FF"/>
    <w:rsid w:val="00316C0F"/>
    <w:rsid w:val="0031789B"/>
    <w:rsid w:val="003226FA"/>
    <w:rsid w:val="0032575C"/>
    <w:rsid w:val="00330DD6"/>
    <w:rsid w:val="003367CD"/>
    <w:rsid w:val="00336BA3"/>
    <w:rsid w:val="00337BDB"/>
    <w:rsid w:val="00340860"/>
    <w:rsid w:val="003430B6"/>
    <w:rsid w:val="0035018F"/>
    <w:rsid w:val="00353099"/>
    <w:rsid w:val="0035481A"/>
    <w:rsid w:val="00355FE5"/>
    <w:rsid w:val="00364F19"/>
    <w:rsid w:val="0036552C"/>
    <w:rsid w:val="00373FAC"/>
    <w:rsid w:val="00374260"/>
    <w:rsid w:val="00376429"/>
    <w:rsid w:val="00382991"/>
    <w:rsid w:val="00383D95"/>
    <w:rsid w:val="00383FC5"/>
    <w:rsid w:val="003861B0"/>
    <w:rsid w:val="00391CC4"/>
    <w:rsid w:val="0039599A"/>
    <w:rsid w:val="003A3A7A"/>
    <w:rsid w:val="003A6404"/>
    <w:rsid w:val="003A6FB2"/>
    <w:rsid w:val="003B1926"/>
    <w:rsid w:val="003B4808"/>
    <w:rsid w:val="003C0647"/>
    <w:rsid w:val="003C3FCA"/>
    <w:rsid w:val="003C66C4"/>
    <w:rsid w:val="003D14D2"/>
    <w:rsid w:val="003D250C"/>
    <w:rsid w:val="003D58D1"/>
    <w:rsid w:val="003E49BC"/>
    <w:rsid w:val="003E5FB6"/>
    <w:rsid w:val="003F30B6"/>
    <w:rsid w:val="0040359F"/>
    <w:rsid w:val="00403609"/>
    <w:rsid w:val="004045C9"/>
    <w:rsid w:val="00404784"/>
    <w:rsid w:val="00404C2F"/>
    <w:rsid w:val="004139B4"/>
    <w:rsid w:val="00413C5B"/>
    <w:rsid w:val="00422785"/>
    <w:rsid w:val="00425355"/>
    <w:rsid w:val="0042774B"/>
    <w:rsid w:val="00430880"/>
    <w:rsid w:val="00430B12"/>
    <w:rsid w:val="0043358A"/>
    <w:rsid w:val="00435783"/>
    <w:rsid w:val="00446A63"/>
    <w:rsid w:val="00453261"/>
    <w:rsid w:val="00453B03"/>
    <w:rsid w:val="00454D8B"/>
    <w:rsid w:val="0045587A"/>
    <w:rsid w:val="00457F0D"/>
    <w:rsid w:val="00470337"/>
    <w:rsid w:val="00473FB8"/>
    <w:rsid w:val="004744ED"/>
    <w:rsid w:val="00474701"/>
    <w:rsid w:val="004747F3"/>
    <w:rsid w:val="0047605E"/>
    <w:rsid w:val="004774DF"/>
    <w:rsid w:val="00481AD3"/>
    <w:rsid w:val="00482532"/>
    <w:rsid w:val="00487377"/>
    <w:rsid w:val="00487E1C"/>
    <w:rsid w:val="00491E28"/>
    <w:rsid w:val="00493E8A"/>
    <w:rsid w:val="0049786B"/>
    <w:rsid w:val="004A61C1"/>
    <w:rsid w:val="004B46F1"/>
    <w:rsid w:val="004B48B0"/>
    <w:rsid w:val="004B63DB"/>
    <w:rsid w:val="004B7EED"/>
    <w:rsid w:val="004C162A"/>
    <w:rsid w:val="004C1CA0"/>
    <w:rsid w:val="004C54A2"/>
    <w:rsid w:val="004D07DA"/>
    <w:rsid w:val="004D0A5B"/>
    <w:rsid w:val="004D11AB"/>
    <w:rsid w:val="004D2A23"/>
    <w:rsid w:val="004E1381"/>
    <w:rsid w:val="004E1501"/>
    <w:rsid w:val="004F2B19"/>
    <w:rsid w:val="00500089"/>
    <w:rsid w:val="00502322"/>
    <w:rsid w:val="005041B3"/>
    <w:rsid w:val="00510A1F"/>
    <w:rsid w:val="00511418"/>
    <w:rsid w:val="00520CDB"/>
    <w:rsid w:val="00530CD0"/>
    <w:rsid w:val="00531917"/>
    <w:rsid w:val="00531F51"/>
    <w:rsid w:val="0053339F"/>
    <w:rsid w:val="00534E4A"/>
    <w:rsid w:val="0053766F"/>
    <w:rsid w:val="00542EC9"/>
    <w:rsid w:val="00544C37"/>
    <w:rsid w:val="0055356B"/>
    <w:rsid w:val="0056131F"/>
    <w:rsid w:val="0056775D"/>
    <w:rsid w:val="00572EC7"/>
    <w:rsid w:val="005730D1"/>
    <w:rsid w:val="00585079"/>
    <w:rsid w:val="005A2464"/>
    <w:rsid w:val="005A24CE"/>
    <w:rsid w:val="005A3A22"/>
    <w:rsid w:val="005B4170"/>
    <w:rsid w:val="005B5E9A"/>
    <w:rsid w:val="005B7EA7"/>
    <w:rsid w:val="005C30B1"/>
    <w:rsid w:val="005C411F"/>
    <w:rsid w:val="005C6342"/>
    <w:rsid w:val="005D143B"/>
    <w:rsid w:val="005D23A3"/>
    <w:rsid w:val="005D30B7"/>
    <w:rsid w:val="005D6D2F"/>
    <w:rsid w:val="005E2D25"/>
    <w:rsid w:val="005E35B8"/>
    <w:rsid w:val="005E35CE"/>
    <w:rsid w:val="005E7F3C"/>
    <w:rsid w:val="005F0983"/>
    <w:rsid w:val="005F5970"/>
    <w:rsid w:val="005F5E3D"/>
    <w:rsid w:val="006037F6"/>
    <w:rsid w:val="0060558F"/>
    <w:rsid w:val="00613DA0"/>
    <w:rsid w:val="006163C1"/>
    <w:rsid w:val="00622EFB"/>
    <w:rsid w:val="0063308B"/>
    <w:rsid w:val="00637915"/>
    <w:rsid w:val="00644E08"/>
    <w:rsid w:val="00646D0B"/>
    <w:rsid w:val="00652F99"/>
    <w:rsid w:val="00655634"/>
    <w:rsid w:val="00657331"/>
    <w:rsid w:val="00665C7C"/>
    <w:rsid w:val="00667D21"/>
    <w:rsid w:val="00673160"/>
    <w:rsid w:val="006842C0"/>
    <w:rsid w:val="006857CB"/>
    <w:rsid w:val="00685A0F"/>
    <w:rsid w:val="00687E61"/>
    <w:rsid w:val="006900A4"/>
    <w:rsid w:val="00690246"/>
    <w:rsid w:val="00690284"/>
    <w:rsid w:val="00690399"/>
    <w:rsid w:val="006918EB"/>
    <w:rsid w:val="0069315D"/>
    <w:rsid w:val="00694526"/>
    <w:rsid w:val="00695FE4"/>
    <w:rsid w:val="00696975"/>
    <w:rsid w:val="006A1B56"/>
    <w:rsid w:val="006A2D42"/>
    <w:rsid w:val="006A53AF"/>
    <w:rsid w:val="006A75AE"/>
    <w:rsid w:val="006B368D"/>
    <w:rsid w:val="006C1EE2"/>
    <w:rsid w:val="006C25D8"/>
    <w:rsid w:val="006C29C4"/>
    <w:rsid w:val="006C6B7C"/>
    <w:rsid w:val="006D21A4"/>
    <w:rsid w:val="006D2E73"/>
    <w:rsid w:val="006E00A3"/>
    <w:rsid w:val="006E124C"/>
    <w:rsid w:val="006E5443"/>
    <w:rsid w:val="006E6FE7"/>
    <w:rsid w:val="006F5E82"/>
    <w:rsid w:val="00706266"/>
    <w:rsid w:val="0070726D"/>
    <w:rsid w:val="007108DA"/>
    <w:rsid w:val="00710C2D"/>
    <w:rsid w:val="00712051"/>
    <w:rsid w:val="00714E79"/>
    <w:rsid w:val="00715BE0"/>
    <w:rsid w:val="007161AF"/>
    <w:rsid w:val="00720FA4"/>
    <w:rsid w:val="00722B24"/>
    <w:rsid w:val="00730A41"/>
    <w:rsid w:val="00731861"/>
    <w:rsid w:val="007318CD"/>
    <w:rsid w:val="007319B4"/>
    <w:rsid w:val="00733465"/>
    <w:rsid w:val="00740C17"/>
    <w:rsid w:val="007466B3"/>
    <w:rsid w:val="00747866"/>
    <w:rsid w:val="00750E12"/>
    <w:rsid w:val="00754A2A"/>
    <w:rsid w:val="00755A11"/>
    <w:rsid w:val="00761097"/>
    <w:rsid w:val="0076219B"/>
    <w:rsid w:val="00767084"/>
    <w:rsid w:val="0077042A"/>
    <w:rsid w:val="00770C2A"/>
    <w:rsid w:val="00775395"/>
    <w:rsid w:val="007777A6"/>
    <w:rsid w:val="00777939"/>
    <w:rsid w:val="00777B23"/>
    <w:rsid w:val="00781C44"/>
    <w:rsid w:val="00781D8D"/>
    <w:rsid w:val="007833AC"/>
    <w:rsid w:val="00793F6F"/>
    <w:rsid w:val="007B1933"/>
    <w:rsid w:val="007B1FAF"/>
    <w:rsid w:val="007B38BA"/>
    <w:rsid w:val="007B7B46"/>
    <w:rsid w:val="007C1851"/>
    <w:rsid w:val="007C2CB2"/>
    <w:rsid w:val="007D2A69"/>
    <w:rsid w:val="007D5157"/>
    <w:rsid w:val="007E57EF"/>
    <w:rsid w:val="007F6BF4"/>
    <w:rsid w:val="00806AFC"/>
    <w:rsid w:val="008166CF"/>
    <w:rsid w:val="0081691A"/>
    <w:rsid w:val="00820FAA"/>
    <w:rsid w:val="00821472"/>
    <w:rsid w:val="00830B83"/>
    <w:rsid w:val="00832910"/>
    <w:rsid w:val="008333CA"/>
    <w:rsid w:val="00834408"/>
    <w:rsid w:val="00836884"/>
    <w:rsid w:val="008443C2"/>
    <w:rsid w:val="0084461F"/>
    <w:rsid w:val="00845A28"/>
    <w:rsid w:val="00846D5C"/>
    <w:rsid w:val="00850B69"/>
    <w:rsid w:val="00851301"/>
    <w:rsid w:val="00854DCD"/>
    <w:rsid w:val="00855C12"/>
    <w:rsid w:val="00856BCE"/>
    <w:rsid w:val="00860D89"/>
    <w:rsid w:val="00862990"/>
    <w:rsid w:val="00865E31"/>
    <w:rsid w:val="00870A55"/>
    <w:rsid w:val="0087271C"/>
    <w:rsid w:val="0087483A"/>
    <w:rsid w:val="008763E8"/>
    <w:rsid w:val="00877141"/>
    <w:rsid w:val="00880D6B"/>
    <w:rsid w:val="00883500"/>
    <w:rsid w:val="0088757E"/>
    <w:rsid w:val="00891101"/>
    <w:rsid w:val="008917E2"/>
    <w:rsid w:val="00891B20"/>
    <w:rsid w:val="00892CA5"/>
    <w:rsid w:val="00897490"/>
    <w:rsid w:val="008A4A0D"/>
    <w:rsid w:val="008A4AED"/>
    <w:rsid w:val="008B3F1B"/>
    <w:rsid w:val="008B4407"/>
    <w:rsid w:val="008B68B2"/>
    <w:rsid w:val="008C08CA"/>
    <w:rsid w:val="008C1330"/>
    <w:rsid w:val="008C6E0C"/>
    <w:rsid w:val="008D4C66"/>
    <w:rsid w:val="008D722B"/>
    <w:rsid w:val="008E2D2A"/>
    <w:rsid w:val="008E40F8"/>
    <w:rsid w:val="008E4772"/>
    <w:rsid w:val="008F27B8"/>
    <w:rsid w:val="008F3141"/>
    <w:rsid w:val="008F4BE3"/>
    <w:rsid w:val="008F7220"/>
    <w:rsid w:val="00900A53"/>
    <w:rsid w:val="009022C6"/>
    <w:rsid w:val="009032E0"/>
    <w:rsid w:val="00904E00"/>
    <w:rsid w:val="00906B0F"/>
    <w:rsid w:val="00914C73"/>
    <w:rsid w:val="00914F1D"/>
    <w:rsid w:val="00917A9A"/>
    <w:rsid w:val="00921749"/>
    <w:rsid w:val="00922594"/>
    <w:rsid w:val="00922DA7"/>
    <w:rsid w:val="009244B1"/>
    <w:rsid w:val="009310B3"/>
    <w:rsid w:val="00940F3F"/>
    <w:rsid w:val="009418BB"/>
    <w:rsid w:val="00941A04"/>
    <w:rsid w:val="00942B48"/>
    <w:rsid w:val="00942E11"/>
    <w:rsid w:val="00944A75"/>
    <w:rsid w:val="00947DCB"/>
    <w:rsid w:val="00950F26"/>
    <w:rsid w:val="009557DC"/>
    <w:rsid w:val="00961985"/>
    <w:rsid w:val="00961C6E"/>
    <w:rsid w:val="00961CFD"/>
    <w:rsid w:val="00961F6D"/>
    <w:rsid w:val="0096701C"/>
    <w:rsid w:val="00967AF9"/>
    <w:rsid w:val="00970050"/>
    <w:rsid w:val="009726FB"/>
    <w:rsid w:val="00974FE0"/>
    <w:rsid w:val="009761AB"/>
    <w:rsid w:val="00980CD5"/>
    <w:rsid w:val="00981F6E"/>
    <w:rsid w:val="0098235A"/>
    <w:rsid w:val="0098617D"/>
    <w:rsid w:val="009A20BF"/>
    <w:rsid w:val="009A445C"/>
    <w:rsid w:val="009B42E2"/>
    <w:rsid w:val="009B48E5"/>
    <w:rsid w:val="009C08A1"/>
    <w:rsid w:val="009C0C7E"/>
    <w:rsid w:val="009C7960"/>
    <w:rsid w:val="009D0387"/>
    <w:rsid w:val="009E4325"/>
    <w:rsid w:val="009F3437"/>
    <w:rsid w:val="009F5D82"/>
    <w:rsid w:val="00A04344"/>
    <w:rsid w:val="00A0696B"/>
    <w:rsid w:val="00A10700"/>
    <w:rsid w:val="00A16604"/>
    <w:rsid w:val="00A243E1"/>
    <w:rsid w:val="00A248F2"/>
    <w:rsid w:val="00A24FFA"/>
    <w:rsid w:val="00A26150"/>
    <w:rsid w:val="00A26322"/>
    <w:rsid w:val="00A4386D"/>
    <w:rsid w:val="00A45D13"/>
    <w:rsid w:val="00A50AE5"/>
    <w:rsid w:val="00A5134A"/>
    <w:rsid w:val="00A53CCC"/>
    <w:rsid w:val="00A6093F"/>
    <w:rsid w:val="00A67EAF"/>
    <w:rsid w:val="00A816E8"/>
    <w:rsid w:val="00A855C2"/>
    <w:rsid w:val="00A86B68"/>
    <w:rsid w:val="00A9574C"/>
    <w:rsid w:val="00AA2F74"/>
    <w:rsid w:val="00AA3F8E"/>
    <w:rsid w:val="00AA51AB"/>
    <w:rsid w:val="00AA5904"/>
    <w:rsid w:val="00AA6279"/>
    <w:rsid w:val="00AA6813"/>
    <w:rsid w:val="00AB254A"/>
    <w:rsid w:val="00AB26FB"/>
    <w:rsid w:val="00AC2637"/>
    <w:rsid w:val="00AC5CFB"/>
    <w:rsid w:val="00AD28A5"/>
    <w:rsid w:val="00AD29F7"/>
    <w:rsid w:val="00AD30C1"/>
    <w:rsid w:val="00AD4408"/>
    <w:rsid w:val="00AE027A"/>
    <w:rsid w:val="00AE0BBD"/>
    <w:rsid w:val="00AE2D3B"/>
    <w:rsid w:val="00AE2DF8"/>
    <w:rsid w:val="00AE5E7B"/>
    <w:rsid w:val="00AF1135"/>
    <w:rsid w:val="00AF1694"/>
    <w:rsid w:val="00AF4D03"/>
    <w:rsid w:val="00AF5D5C"/>
    <w:rsid w:val="00AF68C2"/>
    <w:rsid w:val="00AF6915"/>
    <w:rsid w:val="00B06224"/>
    <w:rsid w:val="00B073B0"/>
    <w:rsid w:val="00B10845"/>
    <w:rsid w:val="00B21BBE"/>
    <w:rsid w:val="00B26E9D"/>
    <w:rsid w:val="00B313B6"/>
    <w:rsid w:val="00B40373"/>
    <w:rsid w:val="00B448BA"/>
    <w:rsid w:val="00B573E9"/>
    <w:rsid w:val="00B62A57"/>
    <w:rsid w:val="00B66ED2"/>
    <w:rsid w:val="00B70760"/>
    <w:rsid w:val="00B76B75"/>
    <w:rsid w:val="00B80333"/>
    <w:rsid w:val="00B82FED"/>
    <w:rsid w:val="00B9021E"/>
    <w:rsid w:val="00B914D8"/>
    <w:rsid w:val="00B954A8"/>
    <w:rsid w:val="00B96D2E"/>
    <w:rsid w:val="00BA0F5A"/>
    <w:rsid w:val="00BA3145"/>
    <w:rsid w:val="00BB0F6D"/>
    <w:rsid w:val="00BB3175"/>
    <w:rsid w:val="00BB42A9"/>
    <w:rsid w:val="00BB4976"/>
    <w:rsid w:val="00BB4F52"/>
    <w:rsid w:val="00BB64BD"/>
    <w:rsid w:val="00BB6901"/>
    <w:rsid w:val="00BC156D"/>
    <w:rsid w:val="00BC1ABF"/>
    <w:rsid w:val="00BC2589"/>
    <w:rsid w:val="00BC4D8D"/>
    <w:rsid w:val="00BD43A6"/>
    <w:rsid w:val="00BD62D6"/>
    <w:rsid w:val="00BE0963"/>
    <w:rsid w:val="00BE33F5"/>
    <w:rsid w:val="00BE613A"/>
    <w:rsid w:val="00BE6695"/>
    <w:rsid w:val="00BE6C00"/>
    <w:rsid w:val="00BF3342"/>
    <w:rsid w:val="00BF555E"/>
    <w:rsid w:val="00C01503"/>
    <w:rsid w:val="00C015F8"/>
    <w:rsid w:val="00C0297A"/>
    <w:rsid w:val="00C03859"/>
    <w:rsid w:val="00C03DDA"/>
    <w:rsid w:val="00C05E32"/>
    <w:rsid w:val="00C0736D"/>
    <w:rsid w:val="00C0739A"/>
    <w:rsid w:val="00C07E7B"/>
    <w:rsid w:val="00C17924"/>
    <w:rsid w:val="00C20EFA"/>
    <w:rsid w:val="00C238F7"/>
    <w:rsid w:val="00C25550"/>
    <w:rsid w:val="00C26E20"/>
    <w:rsid w:val="00C27155"/>
    <w:rsid w:val="00C27592"/>
    <w:rsid w:val="00C34096"/>
    <w:rsid w:val="00C4041A"/>
    <w:rsid w:val="00C447CE"/>
    <w:rsid w:val="00C45146"/>
    <w:rsid w:val="00C466D2"/>
    <w:rsid w:val="00C53675"/>
    <w:rsid w:val="00C60096"/>
    <w:rsid w:val="00C618A8"/>
    <w:rsid w:val="00C6216D"/>
    <w:rsid w:val="00C63403"/>
    <w:rsid w:val="00C6647B"/>
    <w:rsid w:val="00C70294"/>
    <w:rsid w:val="00C73A90"/>
    <w:rsid w:val="00C77444"/>
    <w:rsid w:val="00C809A9"/>
    <w:rsid w:val="00C8266F"/>
    <w:rsid w:val="00C86352"/>
    <w:rsid w:val="00C90EDE"/>
    <w:rsid w:val="00C9296D"/>
    <w:rsid w:val="00C92DEC"/>
    <w:rsid w:val="00C979ED"/>
    <w:rsid w:val="00CA3EAF"/>
    <w:rsid w:val="00CB4374"/>
    <w:rsid w:val="00CB7C22"/>
    <w:rsid w:val="00CD0810"/>
    <w:rsid w:val="00CD3A40"/>
    <w:rsid w:val="00CE780D"/>
    <w:rsid w:val="00CF15C3"/>
    <w:rsid w:val="00CF5455"/>
    <w:rsid w:val="00CF7CAD"/>
    <w:rsid w:val="00D04BBB"/>
    <w:rsid w:val="00D14D5F"/>
    <w:rsid w:val="00D2044F"/>
    <w:rsid w:val="00D20495"/>
    <w:rsid w:val="00D253D7"/>
    <w:rsid w:val="00D260CF"/>
    <w:rsid w:val="00D2678E"/>
    <w:rsid w:val="00D3010D"/>
    <w:rsid w:val="00D32859"/>
    <w:rsid w:val="00D344FD"/>
    <w:rsid w:val="00D363FE"/>
    <w:rsid w:val="00D4039F"/>
    <w:rsid w:val="00D4391B"/>
    <w:rsid w:val="00D44BEF"/>
    <w:rsid w:val="00D46A88"/>
    <w:rsid w:val="00D4763B"/>
    <w:rsid w:val="00D50420"/>
    <w:rsid w:val="00D5355A"/>
    <w:rsid w:val="00D54231"/>
    <w:rsid w:val="00D55DCF"/>
    <w:rsid w:val="00D643DD"/>
    <w:rsid w:val="00D6510C"/>
    <w:rsid w:val="00D7460A"/>
    <w:rsid w:val="00D8597F"/>
    <w:rsid w:val="00D879C8"/>
    <w:rsid w:val="00D9110B"/>
    <w:rsid w:val="00D914C7"/>
    <w:rsid w:val="00D97909"/>
    <w:rsid w:val="00DA01E0"/>
    <w:rsid w:val="00DA4E01"/>
    <w:rsid w:val="00DB1F3F"/>
    <w:rsid w:val="00DB793A"/>
    <w:rsid w:val="00DD6177"/>
    <w:rsid w:val="00DD61F4"/>
    <w:rsid w:val="00DD680B"/>
    <w:rsid w:val="00DE0CDF"/>
    <w:rsid w:val="00DE334E"/>
    <w:rsid w:val="00DF0021"/>
    <w:rsid w:val="00DF5170"/>
    <w:rsid w:val="00E0016E"/>
    <w:rsid w:val="00E0711E"/>
    <w:rsid w:val="00E1183A"/>
    <w:rsid w:val="00E13728"/>
    <w:rsid w:val="00E13DE3"/>
    <w:rsid w:val="00E16651"/>
    <w:rsid w:val="00E21ECD"/>
    <w:rsid w:val="00E320A9"/>
    <w:rsid w:val="00E33693"/>
    <w:rsid w:val="00E348BA"/>
    <w:rsid w:val="00E402A1"/>
    <w:rsid w:val="00E40B91"/>
    <w:rsid w:val="00E42E2F"/>
    <w:rsid w:val="00E45929"/>
    <w:rsid w:val="00E46508"/>
    <w:rsid w:val="00E4663C"/>
    <w:rsid w:val="00E50ACC"/>
    <w:rsid w:val="00E510E2"/>
    <w:rsid w:val="00E53864"/>
    <w:rsid w:val="00E54521"/>
    <w:rsid w:val="00E66E58"/>
    <w:rsid w:val="00E71CDD"/>
    <w:rsid w:val="00E728E4"/>
    <w:rsid w:val="00E77FB7"/>
    <w:rsid w:val="00E8440C"/>
    <w:rsid w:val="00E97281"/>
    <w:rsid w:val="00E97AC6"/>
    <w:rsid w:val="00EA1643"/>
    <w:rsid w:val="00EA1C20"/>
    <w:rsid w:val="00EA387A"/>
    <w:rsid w:val="00EA7B76"/>
    <w:rsid w:val="00EB0100"/>
    <w:rsid w:val="00EB24A2"/>
    <w:rsid w:val="00EB57EF"/>
    <w:rsid w:val="00EC26BA"/>
    <w:rsid w:val="00EC3789"/>
    <w:rsid w:val="00EC6932"/>
    <w:rsid w:val="00ED2451"/>
    <w:rsid w:val="00EE35D3"/>
    <w:rsid w:val="00EE6C4D"/>
    <w:rsid w:val="00EF7522"/>
    <w:rsid w:val="00F010BE"/>
    <w:rsid w:val="00F05D85"/>
    <w:rsid w:val="00F06768"/>
    <w:rsid w:val="00F21C3D"/>
    <w:rsid w:val="00F23191"/>
    <w:rsid w:val="00F236B4"/>
    <w:rsid w:val="00F31C96"/>
    <w:rsid w:val="00F33C4B"/>
    <w:rsid w:val="00F35B0A"/>
    <w:rsid w:val="00F35B19"/>
    <w:rsid w:val="00F457FA"/>
    <w:rsid w:val="00F465DA"/>
    <w:rsid w:val="00F47528"/>
    <w:rsid w:val="00F52127"/>
    <w:rsid w:val="00F57CBF"/>
    <w:rsid w:val="00F602AA"/>
    <w:rsid w:val="00F610A2"/>
    <w:rsid w:val="00F61F56"/>
    <w:rsid w:val="00F62599"/>
    <w:rsid w:val="00F636C5"/>
    <w:rsid w:val="00F705DF"/>
    <w:rsid w:val="00F70775"/>
    <w:rsid w:val="00F711A0"/>
    <w:rsid w:val="00F712E3"/>
    <w:rsid w:val="00F72910"/>
    <w:rsid w:val="00F742CE"/>
    <w:rsid w:val="00F748C2"/>
    <w:rsid w:val="00F758A8"/>
    <w:rsid w:val="00F75DA8"/>
    <w:rsid w:val="00F77A6C"/>
    <w:rsid w:val="00F8284D"/>
    <w:rsid w:val="00F875CA"/>
    <w:rsid w:val="00F907F0"/>
    <w:rsid w:val="00F91407"/>
    <w:rsid w:val="00F920FA"/>
    <w:rsid w:val="00F94D82"/>
    <w:rsid w:val="00FA315D"/>
    <w:rsid w:val="00FB17E5"/>
    <w:rsid w:val="00FB1A2F"/>
    <w:rsid w:val="00FB2188"/>
    <w:rsid w:val="00FB512A"/>
    <w:rsid w:val="00FB6321"/>
    <w:rsid w:val="00FB652C"/>
    <w:rsid w:val="00FB7E8E"/>
    <w:rsid w:val="00FC110F"/>
    <w:rsid w:val="00FC2F77"/>
    <w:rsid w:val="00FC3137"/>
    <w:rsid w:val="00FC3929"/>
    <w:rsid w:val="00FD75E4"/>
    <w:rsid w:val="00FD79A5"/>
    <w:rsid w:val="00FE5A69"/>
    <w:rsid w:val="00FF2A2B"/>
    <w:rsid w:val="00FF32DE"/>
    <w:rsid w:val="00FF44D1"/>
    <w:rsid w:val="00FF5EA7"/>
    <w:rsid w:val="00FF6830"/>
    <w:rsid w:val="00FF7A29"/>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DE5F7"/>
  <w15:docId w15:val="{B406C28A-31F3-4251-ADDC-C2C42FDB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B68"/>
    <w:pPr>
      <w:suppressAutoHyphens/>
    </w:pPr>
    <w:rPr>
      <w:sz w:val="24"/>
      <w:szCs w:val="24"/>
      <w:lang w:eastAsia="ar-SA"/>
    </w:rPr>
  </w:style>
  <w:style w:type="paragraph" w:styleId="1">
    <w:name w:val="heading 1"/>
    <w:basedOn w:val="a"/>
    <w:next w:val="a"/>
    <w:link w:val="10"/>
    <w:uiPriority w:val="99"/>
    <w:qFormat/>
    <w:rsid w:val="00BE6695"/>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42535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6B68"/>
  </w:style>
  <w:style w:type="character" w:customStyle="1" w:styleId="11">
    <w:name w:val="Основной шрифт абзаца1"/>
    <w:rsid w:val="00A86B68"/>
  </w:style>
  <w:style w:type="character" w:customStyle="1" w:styleId="a3">
    <w:name w:val="Символ нумерации"/>
    <w:rsid w:val="00A86B68"/>
  </w:style>
  <w:style w:type="paragraph" w:customStyle="1" w:styleId="12">
    <w:name w:val="Заголовок1"/>
    <w:basedOn w:val="a"/>
    <w:next w:val="a4"/>
    <w:rsid w:val="00A86B68"/>
    <w:pPr>
      <w:keepNext/>
      <w:spacing w:before="240" w:after="120"/>
    </w:pPr>
    <w:rPr>
      <w:rFonts w:ascii="Arial" w:eastAsia="SimSun" w:hAnsi="Arial" w:cs="Mangal"/>
      <w:sz w:val="28"/>
      <w:szCs w:val="28"/>
    </w:rPr>
  </w:style>
  <w:style w:type="paragraph" w:styleId="a4">
    <w:name w:val="Body Text"/>
    <w:basedOn w:val="a"/>
    <w:rsid w:val="00A86B68"/>
    <w:pPr>
      <w:spacing w:after="120"/>
    </w:pPr>
  </w:style>
  <w:style w:type="paragraph" w:styleId="a5">
    <w:name w:val="List"/>
    <w:basedOn w:val="a4"/>
    <w:rsid w:val="00A86B68"/>
    <w:rPr>
      <w:rFonts w:ascii="Arial" w:hAnsi="Arial" w:cs="Mangal"/>
    </w:rPr>
  </w:style>
  <w:style w:type="paragraph" w:customStyle="1" w:styleId="13">
    <w:name w:val="Название1"/>
    <w:basedOn w:val="a"/>
    <w:rsid w:val="00A86B68"/>
    <w:pPr>
      <w:suppressLineNumbers/>
      <w:spacing w:before="120" w:after="120"/>
    </w:pPr>
    <w:rPr>
      <w:rFonts w:ascii="Arial" w:hAnsi="Arial" w:cs="Mangal"/>
      <w:i/>
      <w:iCs/>
      <w:sz w:val="20"/>
    </w:rPr>
  </w:style>
  <w:style w:type="paragraph" w:customStyle="1" w:styleId="14">
    <w:name w:val="Указатель1"/>
    <w:basedOn w:val="a"/>
    <w:rsid w:val="00A86B68"/>
    <w:pPr>
      <w:suppressLineNumbers/>
    </w:pPr>
    <w:rPr>
      <w:rFonts w:ascii="Arial" w:hAnsi="Arial" w:cs="Mangal"/>
    </w:rPr>
  </w:style>
  <w:style w:type="paragraph" w:styleId="a6">
    <w:name w:val="Balloon Text"/>
    <w:basedOn w:val="a"/>
    <w:link w:val="a7"/>
    <w:uiPriority w:val="99"/>
    <w:semiHidden/>
    <w:unhideWhenUsed/>
    <w:rsid w:val="00974FE0"/>
    <w:rPr>
      <w:rFonts w:ascii="Segoe UI" w:hAnsi="Segoe UI"/>
      <w:sz w:val="18"/>
      <w:szCs w:val="18"/>
    </w:rPr>
  </w:style>
  <w:style w:type="character" w:customStyle="1" w:styleId="a7">
    <w:name w:val="Текст выноски Знак"/>
    <w:link w:val="a6"/>
    <w:uiPriority w:val="99"/>
    <w:semiHidden/>
    <w:rsid w:val="00974FE0"/>
    <w:rPr>
      <w:rFonts w:ascii="Segoe UI" w:hAnsi="Segoe UI" w:cs="Segoe UI"/>
      <w:sz w:val="18"/>
      <w:szCs w:val="18"/>
      <w:lang w:eastAsia="ar-SA"/>
    </w:rPr>
  </w:style>
  <w:style w:type="paragraph" w:customStyle="1" w:styleId="15">
    <w:name w:val="Знак Знак Знак1"/>
    <w:basedOn w:val="a"/>
    <w:rsid w:val="000A310C"/>
    <w:pPr>
      <w:suppressAutoHyphens w:val="0"/>
      <w:spacing w:before="100" w:beforeAutospacing="1" w:after="100" w:afterAutospacing="1"/>
      <w:jc w:val="both"/>
    </w:pPr>
    <w:rPr>
      <w:rFonts w:ascii="Tahoma" w:hAnsi="Tahoma"/>
      <w:sz w:val="20"/>
      <w:szCs w:val="20"/>
      <w:lang w:val="en-US" w:eastAsia="en-US"/>
    </w:rPr>
  </w:style>
  <w:style w:type="paragraph" w:customStyle="1" w:styleId="16">
    <w:name w:val="Знак Знак Знак1 Знак Знак Знак"/>
    <w:basedOn w:val="a"/>
    <w:rsid w:val="00C618A8"/>
    <w:pPr>
      <w:suppressAutoHyphens w:val="0"/>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242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F7522"/>
    <w:pPr>
      <w:tabs>
        <w:tab w:val="center" w:pos="4677"/>
        <w:tab w:val="right" w:pos="9355"/>
      </w:tabs>
    </w:pPr>
  </w:style>
  <w:style w:type="character" w:customStyle="1" w:styleId="aa">
    <w:name w:val="Верхний колонтитул Знак"/>
    <w:link w:val="a9"/>
    <w:uiPriority w:val="99"/>
    <w:rsid w:val="00EF7522"/>
    <w:rPr>
      <w:sz w:val="24"/>
      <w:szCs w:val="24"/>
      <w:lang w:eastAsia="ar-SA"/>
    </w:rPr>
  </w:style>
  <w:style w:type="paragraph" w:styleId="ab">
    <w:name w:val="footer"/>
    <w:basedOn w:val="a"/>
    <w:link w:val="ac"/>
    <w:uiPriority w:val="99"/>
    <w:unhideWhenUsed/>
    <w:rsid w:val="00EF7522"/>
    <w:pPr>
      <w:tabs>
        <w:tab w:val="center" w:pos="4677"/>
        <w:tab w:val="right" w:pos="9355"/>
      </w:tabs>
    </w:pPr>
  </w:style>
  <w:style w:type="character" w:customStyle="1" w:styleId="ac">
    <w:name w:val="Нижний колонтитул Знак"/>
    <w:link w:val="ab"/>
    <w:uiPriority w:val="99"/>
    <w:rsid w:val="00EF7522"/>
    <w:rPr>
      <w:sz w:val="24"/>
      <w:szCs w:val="24"/>
      <w:lang w:eastAsia="ar-SA"/>
    </w:rPr>
  </w:style>
  <w:style w:type="character" w:customStyle="1" w:styleId="selectorcontent">
    <w:name w:val="selector_content"/>
    <w:rsid w:val="00AA5904"/>
  </w:style>
  <w:style w:type="character" w:customStyle="1" w:styleId="10">
    <w:name w:val="Заголовок 1 Знак"/>
    <w:basedOn w:val="a0"/>
    <w:link w:val="1"/>
    <w:uiPriority w:val="99"/>
    <w:rsid w:val="00BE6695"/>
    <w:rPr>
      <w:rFonts w:ascii="Arial" w:hAnsi="Arial" w:cs="Arial"/>
      <w:b/>
      <w:bCs/>
      <w:color w:val="26282F"/>
      <w:sz w:val="24"/>
      <w:szCs w:val="24"/>
    </w:rPr>
  </w:style>
  <w:style w:type="paragraph" w:customStyle="1" w:styleId="ad">
    <w:name w:val="Нормальный (таблица)"/>
    <w:basedOn w:val="a"/>
    <w:next w:val="a"/>
    <w:uiPriority w:val="99"/>
    <w:rsid w:val="00BE6695"/>
    <w:pPr>
      <w:suppressAutoHyphens w:val="0"/>
      <w:autoSpaceDE w:val="0"/>
      <w:autoSpaceDN w:val="0"/>
      <w:adjustRightInd w:val="0"/>
      <w:jc w:val="both"/>
    </w:pPr>
    <w:rPr>
      <w:rFonts w:ascii="Arial" w:hAnsi="Arial" w:cs="Arial"/>
      <w:lang w:eastAsia="ru-RU"/>
    </w:rPr>
  </w:style>
  <w:style w:type="character" w:customStyle="1" w:styleId="20">
    <w:name w:val="Заголовок 2 Знак"/>
    <w:basedOn w:val="a0"/>
    <w:link w:val="2"/>
    <w:uiPriority w:val="9"/>
    <w:rsid w:val="00425355"/>
    <w:rPr>
      <w:rFonts w:asciiTheme="majorHAnsi" w:eastAsiaTheme="majorEastAsia" w:hAnsiTheme="majorHAnsi" w:cstheme="majorBidi"/>
      <w:color w:val="365F91" w:themeColor="accent1" w:themeShade="BF"/>
      <w:sz w:val="26"/>
      <w:szCs w:val="26"/>
      <w:lang w:eastAsia="ar-SA"/>
    </w:rPr>
  </w:style>
  <w:style w:type="paragraph" w:customStyle="1" w:styleId="17">
    <w:name w:val="Знак Знак Знак1 Знак Знак Знак"/>
    <w:basedOn w:val="a"/>
    <w:rsid w:val="00C63403"/>
    <w:pPr>
      <w:suppressAutoHyphens w:val="0"/>
      <w:spacing w:before="100" w:beforeAutospacing="1" w:after="100" w:afterAutospacing="1"/>
      <w:jc w:val="both"/>
    </w:pPr>
    <w:rPr>
      <w:rFonts w:ascii="Tahoma" w:hAnsi="Tahoma"/>
      <w:sz w:val="20"/>
      <w:szCs w:val="20"/>
      <w:lang w:val="en-US" w:eastAsia="en-US"/>
    </w:rPr>
  </w:style>
  <w:style w:type="paragraph" w:styleId="ae">
    <w:name w:val="List Paragraph"/>
    <w:basedOn w:val="a"/>
    <w:uiPriority w:val="34"/>
    <w:qFormat/>
    <w:rsid w:val="00F35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362">
      <w:bodyDiv w:val="1"/>
      <w:marLeft w:val="0"/>
      <w:marRight w:val="0"/>
      <w:marTop w:val="0"/>
      <w:marBottom w:val="0"/>
      <w:divBdr>
        <w:top w:val="none" w:sz="0" w:space="0" w:color="auto"/>
        <w:left w:val="none" w:sz="0" w:space="0" w:color="auto"/>
        <w:bottom w:val="none" w:sz="0" w:space="0" w:color="auto"/>
        <w:right w:val="none" w:sz="0" w:space="0" w:color="auto"/>
      </w:divBdr>
    </w:div>
    <w:div w:id="120735136">
      <w:bodyDiv w:val="1"/>
      <w:marLeft w:val="0"/>
      <w:marRight w:val="0"/>
      <w:marTop w:val="0"/>
      <w:marBottom w:val="0"/>
      <w:divBdr>
        <w:top w:val="none" w:sz="0" w:space="0" w:color="auto"/>
        <w:left w:val="none" w:sz="0" w:space="0" w:color="auto"/>
        <w:bottom w:val="none" w:sz="0" w:space="0" w:color="auto"/>
        <w:right w:val="none" w:sz="0" w:space="0" w:color="auto"/>
      </w:divBdr>
    </w:div>
    <w:div w:id="169179977">
      <w:bodyDiv w:val="1"/>
      <w:marLeft w:val="0"/>
      <w:marRight w:val="0"/>
      <w:marTop w:val="0"/>
      <w:marBottom w:val="0"/>
      <w:divBdr>
        <w:top w:val="none" w:sz="0" w:space="0" w:color="auto"/>
        <w:left w:val="none" w:sz="0" w:space="0" w:color="auto"/>
        <w:bottom w:val="none" w:sz="0" w:space="0" w:color="auto"/>
        <w:right w:val="none" w:sz="0" w:space="0" w:color="auto"/>
      </w:divBdr>
    </w:div>
    <w:div w:id="190068499">
      <w:bodyDiv w:val="1"/>
      <w:marLeft w:val="0"/>
      <w:marRight w:val="0"/>
      <w:marTop w:val="0"/>
      <w:marBottom w:val="0"/>
      <w:divBdr>
        <w:top w:val="none" w:sz="0" w:space="0" w:color="auto"/>
        <w:left w:val="none" w:sz="0" w:space="0" w:color="auto"/>
        <w:bottom w:val="none" w:sz="0" w:space="0" w:color="auto"/>
        <w:right w:val="none" w:sz="0" w:space="0" w:color="auto"/>
      </w:divBdr>
    </w:div>
    <w:div w:id="190383044">
      <w:bodyDiv w:val="1"/>
      <w:marLeft w:val="0"/>
      <w:marRight w:val="0"/>
      <w:marTop w:val="0"/>
      <w:marBottom w:val="0"/>
      <w:divBdr>
        <w:top w:val="none" w:sz="0" w:space="0" w:color="auto"/>
        <w:left w:val="none" w:sz="0" w:space="0" w:color="auto"/>
        <w:bottom w:val="none" w:sz="0" w:space="0" w:color="auto"/>
        <w:right w:val="none" w:sz="0" w:space="0" w:color="auto"/>
      </w:divBdr>
    </w:div>
    <w:div w:id="203299408">
      <w:bodyDiv w:val="1"/>
      <w:marLeft w:val="0"/>
      <w:marRight w:val="0"/>
      <w:marTop w:val="0"/>
      <w:marBottom w:val="0"/>
      <w:divBdr>
        <w:top w:val="none" w:sz="0" w:space="0" w:color="auto"/>
        <w:left w:val="none" w:sz="0" w:space="0" w:color="auto"/>
        <w:bottom w:val="none" w:sz="0" w:space="0" w:color="auto"/>
        <w:right w:val="none" w:sz="0" w:space="0" w:color="auto"/>
      </w:divBdr>
    </w:div>
    <w:div w:id="213858210">
      <w:bodyDiv w:val="1"/>
      <w:marLeft w:val="0"/>
      <w:marRight w:val="0"/>
      <w:marTop w:val="0"/>
      <w:marBottom w:val="0"/>
      <w:divBdr>
        <w:top w:val="none" w:sz="0" w:space="0" w:color="auto"/>
        <w:left w:val="none" w:sz="0" w:space="0" w:color="auto"/>
        <w:bottom w:val="none" w:sz="0" w:space="0" w:color="auto"/>
        <w:right w:val="none" w:sz="0" w:space="0" w:color="auto"/>
      </w:divBdr>
    </w:div>
    <w:div w:id="283464563">
      <w:bodyDiv w:val="1"/>
      <w:marLeft w:val="0"/>
      <w:marRight w:val="0"/>
      <w:marTop w:val="0"/>
      <w:marBottom w:val="0"/>
      <w:divBdr>
        <w:top w:val="none" w:sz="0" w:space="0" w:color="auto"/>
        <w:left w:val="none" w:sz="0" w:space="0" w:color="auto"/>
        <w:bottom w:val="none" w:sz="0" w:space="0" w:color="auto"/>
        <w:right w:val="none" w:sz="0" w:space="0" w:color="auto"/>
      </w:divBdr>
    </w:div>
    <w:div w:id="334767912">
      <w:bodyDiv w:val="1"/>
      <w:marLeft w:val="0"/>
      <w:marRight w:val="0"/>
      <w:marTop w:val="0"/>
      <w:marBottom w:val="0"/>
      <w:divBdr>
        <w:top w:val="none" w:sz="0" w:space="0" w:color="auto"/>
        <w:left w:val="none" w:sz="0" w:space="0" w:color="auto"/>
        <w:bottom w:val="none" w:sz="0" w:space="0" w:color="auto"/>
        <w:right w:val="none" w:sz="0" w:space="0" w:color="auto"/>
      </w:divBdr>
    </w:div>
    <w:div w:id="370493349">
      <w:bodyDiv w:val="1"/>
      <w:marLeft w:val="0"/>
      <w:marRight w:val="0"/>
      <w:marTop w:val="0"/>
      <w:marBottom w:val="0"/>
      <w:divBdr>
        <w:top w:val="none" w:sz="0" w:space="0" w:color="auto"/>
        <w:left w:val="none" w:sz="0" w:space="0" w:color="auto"/>
        <w:bottom w:val="none" w:sz="0" w:space="0" w:color="auto"/>
        <w:right w:val="none" w:sz="0" w:space="0" w:color="auto"/>
      </w:divBdr>
    </w:div>
    <w:div w:id="437482554">
      <w:bodyDiv w:val="1"/>
      <w:marLeft w:val="0"/>
      <w:marRight w:val="0"/>
      <w:marTop w:val="0"/>
      <w:marBottom w:val="0"/>
      <w:divBdr>
        <w:top w:val="none" w:sz="0" w:space="0" w:color="auto"/>
        <w:left w:val="none" w:sz="0" w:space="0" w:color="auto"/>
        <w:bottom w:val="none" w:sz="0" w:space="0" w:color="auto"/>
        <w:right w:val="none" w:sz="0" w:space="0" w:color="auto"/>
      </w:divBdr>
    </w:div>
    <w:div w:id="470249119">
      <w:bodyDiv w:val="1"/>
      <w:marLeft w:val="0"/>
      <w:marRight w:val="0"/>
      <w:marTop w:val="0"/>
      <w:marBottom w:val="0"/>
      <w:divBdr>
        <w:top w:val="none" w:sz="0" w:space="0" w:color="auto"/>
        <w:left w:val="none" w:sz="0" w:space="0" w:color="auto"/>
        <w:bottom w:val="none" w:sz="0" w:space="0" w:color="auto"/>
        <w:right w:val="none" w:sz="0" w:space="0" w:color="auto"/>
      </w:divBdr>
    </w:div>
    <w:div w:id="497618237">
      <w:bodyDiv w:val="1"/>
      <w:marLeft w:val="0"/>
      <w:marRight w:val="0"/>
      <w:marTop w:val="0"/>
      <w:marBottom w:val="0"/>
      <w:divBdr>
        <w:top w:val="none" w:sz="0" w:space="0" w:color="auto"/>
        <w:left w:val="none" w:sz="0" w:space="0" w:color="auto"/>
        <w:bottom w:val="none" w:sz="0" w:space="0" w:color="auto"/>
        <w:right w:val="none" w:sz="0" w:space="0" w:color="auto"/>
      </w:divBdr>
    </w:div>
    <w:div w:id="500049940">
      <w:bodyDiv w:val="1"/>
      <w:marLeft w:val="0"/>
      <w:marRight w:val="0"/>
      <w:marTop w:val="0"/>
      <w:marBottom w:val="0"/>
      <w:divBdr>
        <w:top w:val="none" w:sz="0" w:space="0" w:color="auto"/>
        <w:left w:val="none" w:sz="0" w:space="0" w:color="auto"/>
        <w:bottom w:val="none" w:sz="0" w:space="0" w:color="auto"/>
        <w:right w:val="none" w:sz="0" w:space="0" w:color="auto"/>
      </w:divBdr>
    </w:div>
    <w:div w:id="553661036">
      <w:bodyDiv w:val="1"/>
      <w:marLeft w:val="0"/>
      <w:marRight w:val="0"/>
      <w:marTop w:val="0"/>
      <w:marBottom w:val="0"/>
      <w:divBdr>
        <w:top w:val="none" w:sz="0" w:space="0" w:color="auto"/>
        <w:left w:val="none" w:sz="0" w:space="0" w:color="auto"/>
        <w:bottom w:val="none" w:sz="0" w:space="0" w:color="auto"/>
        <w:right w:val="none" w:sz="0" w:space="0" w:color="auto"/>
      </w:divBdr>
    </w:div>
    <w:div w:id="641807494">
      <w:bodyDiv w:val="1"/>
      <w:marLeft w:val="0"/>
      <w:marRight w:val="0"/>
      <w:marTop w:val="0"/>
      <w:marBottom w:val="0"/>
      <w:divBdr>
        <w:top w:val="none" w:sz="0" w:space="0" w:color="auto"/>
        <w:left w:val="none" w:sz="0" w:space="0" w:color="auto"/>
        <w:bottom w:val="none" w:sz="0" w:space="0" w:color="auto"/>
        <w:right w:val="none" w:sz="0" w:space="0" w:color="auto"/>
      </w:divBdr>
    </w:div>
    <w:div w:id="693384495">
      <w:bodyDiv w:val="1"/>
      <w:marLeft w:val="0"/>
      <w:marRight w:val="0"/>
      <w:marTop w:val="0"/>
      <w:marBottom w:val="0"/>
      <w:divBdr>
        <w:top w:val="none" w:sz="0" w:space="0" w:color="auto"/>
        <w:left w:val="none" w:sz="0" w:space="0" w:color="auto"/>
        <w:bottom w:val="none" w:sz="0" w:space="0" w:color="auto"/>
        <w:right w:val="none" w:sz="0" w:space="0" w:color="auto"/>
      </w:divBdr>
    </w:div>
    <w:div w:id="747071262">
      <w:bodyDiv w:val="1"/>
      <w:marLeft w:val="0"/>
      <w:marRight w:val="0"/>
      <w:marTop w:val="0"/>
      <w:marBottom w:val="0"/>
      <w:divBdr>
        <w:top w:val="none" w:sz="0" w:space="0" w:color="auto"/>
        <w:left w:val="none" w:sz="0" w:space="0" w:color="auto"/>
        <w:bottom w:val="none" w:sz="0" w:space="0" w:color="auto"/>
        <w:right w:val="none" w:sz="0" w:space="0" w:color="auto"/>
      </w:divBdr>
    </w:div>
    <w:div w:id="809395904">
      <w:bodyDiv w:val="1"/>
      <w:marLeft w:val="0"/>
      <w:marRight w:val="0"/>
      <w:marTop w:val="0"/>
      <w:marBottom w:val="0"/>
      <w:divBdr>
        <w:top w:val="none" w:sz="0" w:space="0" w:color="auto"/>
        <w:left w:val="none" w:sz="0" w:space="0" w:color="auto"/>
        <w:bottom w:val="none" w:sz="0" w:space="0" w:color="auto"/>
        <w:right w:val="none" w:sz="0" w:space="0" w:color="auto"/>
      </w:divBdr>
    </w:div>
    <w:div w:id="839387070">
      <w:bodyDiv w:val="1"/>
      <w:marLeft w:val="0"/>
      <w:marRight w:val="0"/>
      <w:marTop w:val="0"/>
      <w:marBottom w:val="0"/>
      <w:divBdr>
        <w:top w:val="none" w:sz="0" w:space="0" w:color="auto"/>
        <w:left w:val="none" w:sz="0" w:space="0" w:color="auto"/>
        <w:bottom w:val="none" w:sz="0" w:space="0" w:color="auto"/>
        <w:right w:val="none" w:sz="0" w:space="0" w:color="auto"/>
      </w:divBdr>
    </w:div>
    <w:div w:id="844707926">
      <w:bodyDiv w:val="1"/>
      <w:marLeft w:val="0"/>
      <w:marRight w:val="0"/>
      <w:marTop w:val="0"/>
      <w:marBottom w:val="0"/>
      <w:divBdr>
        <w:top w:val="none" w:sz="0" w:space="0" w:color="auto"/>
        <w:left w:val="none" w:sz="0" w:space="0" w:color="auto"/>
        <w:bottom w:val="none" w:sz="0" w:space="0" w:color="auto"/>
        <w:right w:val="none" w:sz="0" w:space="0" w:color="auto"/>
      </w:divBdr>
    </w:div>
    <w:div w:id="875507116">
      <w:bodyDiv w:val="1"/>
      <w:marLeft w:val="0"/>
      <w:marRight w:val="0"/>
      <w:marTop w:val="0"/>
      <w:marBottom w:val="0"/>
      <w:divBdr>
        <w:top w:val="none" w:sz="0" w:space="0" w:color="auto"/>
        <w:left w:val="none" w:sz="0" w:space="0" w:color="auto"/>
        <w:bottom w:val="none" w:sz="0" w:space="0" w:color="auto"/>
        <w:right w:val="none" w:sz="0" w:space="0" w:color="auto"/>
      </w:divBdr>
    </w:div>
    <w:div w:id="881596276">
      <w:bodyDiv w:val="1"/>
      <w:marLeft w:val="0"/>
      <w:marRight w:val="0"/>
      <w:marTop w:val="0"/>
      <w:marBottom w:val="0"/>
      <w:divBdr>
        <w:top w:val="none" w:sz="0" w:space="0" w:color="auto"/>
        <w:left w:val="none" w:sz="0" w:space="0" w:color="auto"/>
        <w:bottom w:val="none" w:sz="0" w:space="0" w:color="auto"/>
        <w:right w:val="none" w:sz="0" w:space="0" w:color="auto"/>
      </w:divBdr>
    </w:div>
    <w:div w:id="891893438">
      <w:bodyDiv w:val="1"/>
      <w:marLeft w:val="0"/>
      <w:marRight w:val="0"/>
      <w:marTop w:val="0"/>
      <w:marBottom w:val="0"/>
      <w:divBdr>
        <w:top w:val="none" w:sz="0" w:space="0" w:color="auto"/>
        <w:left w:val="none" w:sz="0" w:space="0" w:color="auto"/>
        <w:bottom w:val="none" w:sz="0" w:space="0" w:color="auto"/>
        <w:right w:val="none" w:sz="0" w:space="0" w:color="auto"/>
      </w:divBdr>
    </w:div>
    <w:div w:id="929389851">
      <w:bodyDiv w:val="1"/>
      <w:marLeft w:val="0"/>
      <w:marRight w:val="0"/>
      <w:marTop w:val="0"/>
      <w:marBottom w:val="0"/>
      <w:divBdr>
        <w:top w:val="none" w:sz="0" w:space="0" w:color="auto"/>
        <w:left w:val="none" w:sz="0" w:space="0" w:color="auto"/>
        <w:bottom w:val="none" w:sz="0" w:space="0" w:color="auto"/>
        <w:right w:val="none" w:sz="0" w:space="0" w:color="auto"/>
      </w:divBdr>
    </w:div>
    <w:div w:id="941692470">
      <w:bodyDiv w:val="1"/>
      <w:marLeft w:val="0"/>
      <w:marRight w:val="0"/>
      <w:marTop w:val="0"/>
      <w:marBottom w:val="0"/>
      <w:divBdr>
        <w:top w:val="none" w:sz="0" w:space="0" w:color="auto"/>
        <w:left w:val="none" w:sz="0" w:space="0" w:color="auto"/>
        <w:bottom w:val="none" w:sz="0" w:space="0" w:color="auto"/>
        <w:right w:val="none" w:sz="0" w:space="0" w:color="auto"/>
      </w:divBdr>
    </w:div>
    <w:div w:id="949551890">
      <w:bodyDiv w:val="1"/>
      <w:marLeft w:val="0"/>
      <w:marRight w:val="0"/>
      <w:marTop w:val="0"/>
      <w:marBottom w:val="0"/>
      <w:divBdr>
        <w:top w:val="none" w:sz="0" w:space="0" w:color="auto"/>
        <w:left w:val="none" w:sz="0" w:space="0" w:color="auto"/>
        <w:bottom w:val="none" w:sz="0" w:space="0" w:color="auto"/>
        <w:right w:val="none" w:sz="0" w:space="0" w:color="auto"/>
      </w:divBdr>
    </w:div>
    <w:div w:id="972715352">
      <w:bodyDiv w:val="1"/>
      <w:marLeft w:val="0"/>
      <w:marRight w:val="0"/>
      <w:marTop w:val="0"/>
      <w:marBottom w:val="0"/>
      <w:divBdr>
        <w:top w:val="none" w:sz="0" w:space="0" w:color="auto"/>
        <w:left w:val="none" w:sz="0" w:space="0" w:color="auto"/>
        <w:bottom w:val="none" w:sz="0" w:space="0" w:color="auto"/>
        <w:right w:val="none" w:sz="0" w:space="0" w:color="auto"/>
      </w:divBdr>
    </w:div>
    <w:div w:id="981814131">
      <w:bodyDiv w:val="1"/>
      <w:marLeft w:val="0"/>
      <w:marRight w:val="0"/>
      <w:marTop w:val="0"/>
      <w:marBottom w:val="0"/>
      <w:divBdr>
        <w:top w:val="none" w:sz="0" w:space="0" w:color="auto"/>
        <w:left w:val="none" w:sz="0" w:space="0" w:color="auto"/>
        <w:bottom w:val="none" w:sz="0" w:space="0" w:color="auto"/>
        <w:right w:val="none" w:sz="0" w:space="0" w:color="auto"/>
      </w:divBdr>
    </w:div>
    <w:div w:id="1004822078">
      <w:bodyDiv w:val="1"/>
      <w:marLeft w:val="0"/>
      <w:marRight w:val="0"/>
      <w:marTop w:val="0"/>
      <w:marBottom w:val="0"/>
      <w:divBdr>
        <w:top w:val="none" w:sz="0" w:space="0" w:color="auto"/>
        <w:left w:val="none" w:sz="0" w:space="0" w:color="auto"/>
        <w:bottom w:val="none" w:sz="0" w:space="0" w:color="auto"/>
        <w:right w:val="none" w:sz="0" w:space="0" w:color="auto"/>
      </w:divBdr>
    </w:div>
    <w:div w:id="1063481016">
      <w:bodyDiv w:val="1"/>
      <w:marLeft w:val="0"/>
      <w:marRight w:val="0"/>
      <w:marTop w:val="0"/>
      <w:marBottom w:val="0"/>
      <w:divBdr>
        <w:top w:val="none" w:sz="0" w:space="0" w:color="auto"/>
        <w:left w:val="none" w:sz="0" w:space="0" w:color="auto"/>
        <w:bottom w:val="none" w:sz="0" w:space="0" w:color="auto"/>
        <w:right w:val="none" w:sz="0" w:space="0" w:color="auto"/>
      </w:divBdr>
    </w:div>
    <w:div w:id="1138179815">
      <w:bodyDiv w:val="1"/>
      <w:marLeft w:val="0"/>
      <w:marRight w:val="0"/>
      <w:marTop w:val="0"/>
      <w:marBottom w:val="0"/>
      <w:divBdr>
        <w:top w:val="none" w:sz="0" w:space="0" w:color="auto"/>
        <w:left w:val="none" w:sz="0" w:space="0" w:color="auto"/>
        <w:bottom w:val="none" w:sz="0" w:space="0" w:color="auto"/>
        <w:right w:val="none" w:sz="0" w:space="0" w:color="auto"/>
      </w:divBdr>
    </w:div>
    <w:div w:id="1143739206">
      <w:bodyDiv w:val="1"/>
      <w:marLeft w:val="0"/>
      <w:marRight w:val="0"/>
      <w:marTop w:val="0"/>
      <w:marBottom w:val="0"/>
      <w:divBdr>
        <w:top w:val="none" w:sz="0" w:space="0" w:color="auto"/>
        <w:left w:val="none" w:sz="0" w:space="0" w:color="auto"/>
        <w:bottom w:val="none" w:sz="0" w:space="0" w:color="auto"/>
        <w:right w:val="none" w:sz="0" w:space="0" w:color="auto"/>
      </w:divBdr>
    </w:div>
    <w:div w:id="1171993652">
      <w:bodyDiv w:val="1"/>
      <w:marLeft w:val="0"/>
      <w:marRight w:val="0"/>
      <w:marTop w:val="0"/>
      <w:marBottom w:val="0"/>
      <w:divBdr>
        <w:top w:val="none" w:sz="0" w:space="0" w:color="auto"/>
        <w:left w:val="none" w:sz="0" w:space="0" w:color="auto"/>
        <w:bottom w:val="none" w:sz="0" w:space="0" w:color="auto"/>
        <w:right w:val="none" w:sz="0" w:space="0" w:color="auto"/>
      </w:divBdr>
    </w:div>
    <w:div w:id="1215582345">
      <w:bodyDiv w:val="1"/>
      <w:marLeft w:val="0"/>
      <w:marRight w:val="0"/>
      <w:marTop w:val="0"/>
      <w:marBottom w:val="0"/>
      <w:divBdr>
        <w:top w:val="none" w:sz="0" w:space="0" w:color="auto"/>
        <w:left w:val="none" w:sz="0" w:space="0" w:color="auto"/>
        <w:bottom w:val="none" w:sz="0" w:space="0" w:color="auto"/>
        <w:right w:val="none" w:sz="0" w:space="0" w:color="auto"/>
      </w:divBdr>
    </w:div>
    <w:div w:id="1278953275">
      <w:bodyDiv w:val="1"/>
      <w:marLeft w:val="0"/>
      <w:marRight w:val="0"/>
      <w:marTop w:val="0"/>
      <w:marBottom w:val="0"/>
      <w:divBdr>
        <w:top w:val="none" w:sz="0" w:space="0" w:color="auto"/>
        <w:left w:val="none" w:sz="0" w:space="0" w:color="auto"/>
        <w:bottom w:val="none" w:sz="0" w:space="0" w:color="auto"/>
        <w:right w:val="none" w:sz="0" w:space="0" w:color="auto"/>
      </w:divBdr>
    </w:div>
    <w:div w:id="1284112816">
      <w:bodyDiv w:val="1"/>
      <w:marLeft w:val="0"/>
      <w:marRight w:val="0"/>
      <w:marTop w:val="0"/>
      <w:marBottom w:val="0"/>
      <w:divBdr>
        <w:top w:val="none" w:sz="0" w:space="0" w:color="auto"/>
        <w:left w:val="none" w:sz="0" w:space="0" w:color="auto"/>
        <w:bottom w:val="none" w:sz="0" w:space="0" w:color="auto"/>
        <w:right w:val="none" w:sz="0" w:space="0" w:color="auto"/>
      </w:divBdr>
    </w:div>
    <w:div w:id="1296569589">
      <w:bodyDiv w:val="1"/>
      <w:marLeft w:val="0"/>
      <w:marRight w:val="0"/>
      <w:marTop w:val="0"/>
      <w:marBottom w:val="0"/>
      <w:divBdr>
        <w:top w:val="none" w:sz="0" w:space="0" w:color="auto"/>
        <w:left w:val="none" w:sz="0" w:space="0" w:color="auto"/>
        <w:bottom w:val="none" w:sz="0" w:space="0" w:color="auto"/>
        <w:right w:val="none" w:sz="0" w:space="0" w:color="auto"/>
      </w:divBdr>
    </w:div>
    <w:div w:id="1338653179">
      <w:bodyDiv w:val="1"/>
      <w:marLeft w:val="0"/>
      <w:marRight w:val="0"/>
      <w:marTop w:val="0"/>
      <w:marBottom w:val="0"/>
      <w:divBdr>
        <w:top w:val="none" w:sz="0" w:space="0" w:color="auto"/>
        <w:left w:val="none" w:sz="0" w:space="0" w:color="auto"/>
        <w:bottom w:val="none" w:sz="0" w:space="0" w:color="auto"/>
        <w:right w:val="none" w:sz="0" w:space="0" w:color="auto"/>
      </w:divBdr>
    </w:div>
    <w:div w:id="1403715597">
      <w:bodyDiv w:val="1"/>
      <w:marLeft w:val="0"/>
      <w:marRight w:val="0"/>
      <w:marTop w:val="0"/>
      <w:marBottom w:val="0"/>
      <w:divBdr>
        <w:top w:val="none" w:sz="0" w:space="0" w:color="auto"/>
        <w:left w:val="none" w:sz="0" w:space="0" w:color="auto"/>
        <w:bottom w:val="none" w:sz="0" w:space="0" w:color="auto"/>
        <w:right w:val="none" w:sz="0" w:space="0" w:color="auto"/>
      </w:divBdr>
    </w:div>
    <w:div w:id="1431468466">
      <w:bodyDiv w:val="1"/>
      <w:marLeft w:val="0"/>
      <w:marRight w:val="0"/>
      <w:marTop w:val="0"/>
      <w:marBottom w:val="0"/>
      <w:divBdr>
        <w:top w:val="none" w:sz="0" w:space="0" w:color="auto"/>
        <w:left w:val="none" w:sz="0" w:space="0" w:color="auto"/>
        <w:bottom w:val="none" w:sz="0" w:space="0" w:color="auto"/>
        <w:right w:val="none" w:sz="0" w:space="0" w:color="auto"/>
      </w:divBdr>
    </w:div>
    <w:div w:id="1445466489">
      <w:bodyDiv w:val="1"/>
      <w:marLeft w:val="0"/>
      <w:marRight w:val="0"/>
      <w:marTop w:val="0"/>
      <w:marBottom w:val="0"/>
      <w:divBdr>
        <w:top w:val="none" w:sz="0" w:space="0" w:color="auto"/>
        <w:left w:val="none" w:sz="0" w:space="0" w:color="auto"/>
        <w:bottom w:val="none" w:sz="0" w:space="0" w:color="auto"/>
        <w:right w:val="none" w:sz="0" w:space="0" w:color="auto"/>
      </w:divBdr>
    </w:div>
    <w:div w:id="1454908075">
      <w:bodyDiv w:val="1"/>
      <w:marLeft w:val="0"/>
      <w:marRight w:val="0"/>
      <w:marTop w:val="0"/>
      <w:marBottom w:val="0"/>
      <w:divBdr>
        <w:top w:val="none" w:sz="0" w:space="0" w:color="auto"/>
        <w:left w:val="none" w:sz="0" w:space="0" w:color="auto"/>
        <w:bottom w:val="none" w:sz="0" w:space="0" w:color="auto"/>
        <w:right w:val="none" w:sz="0" w:space="0" w:color="auto"/>
      </w:divBdr>
    </w:div>
    <w:div w:id="1482188991">
      <w:bodyDiv w:val="1"/>
      <w:marLeft w:val="0"/>
      <w:marRight w:val="0"/>
      <w:marTop w:val="0"/>
      <w:marBottom w:val="0"/>
      <w:divBdr>
        <w:top w:val="none" w:sz="0" w:space="0" w:color="auto"/>
        <w:left w:val="none" w:sz="0" w:space="0" w:color="auto"/>
        <w:bottom w:val="none" w:sz="0" w:space="0" w:color="auto"/>
        <w:right w:val="none" w:sz="0" w:space="0" w:color="auto"/>
      </w:divBdr>
    </w:div>
    <w:div w:id="1508861302">
      <w:bodyDiv w:val="1"/>
      <w:marLeft w:val="0"/>
      <w:marRight w:val="0"/>
      <w:marTop w:val="0"/>
      <w:marBottom w:val="0"/>
      <w:divBdr>
        <w:top w:val="none" w:sz="0" w:space="0" w:color="auto"/>
        <w:left w:val="none" w:sz="0" w:space="0" w:color="auto"/>
        <w:bottom w:val="none" w:sz="0" w:space="0" w:color="auto"/>
        <w:right w:val="none" w:sz="0" w:space="0" w:color="auto"/>
      </w:divBdr>
    </w:div>
    <w:div w:id="1509753264">
      <w:bodyDiv w:val="1"/>
      <w:marLeft w:val="0"/>
      <w:marRight w:val="0"/>
      <w:marTop w:val="0"/>
      <w:marBottom w:val="0"/>
      <w:divBdr>
        <w:top w:val="none" w:sz="0" w:space="0" w:color="auto"/>
        <w:left w:val="none" w:sz="0" w:space="0" w:color="auto"/>
        <w:bottom w:val="none" w:sz="0" w:space="0" w:color="auto"/>
        <w:right w:val="none" w:sz="0" w:space="0" w:color="auto"/>
      </w:divBdr>
    </w:div>
    <w:div w:id="1511331051">
      <w:bodyDiv w:val="1"/>
      <w:marLeft w:val="0"/>
      <w:marRight w:val="0"/>
      <w:marTop w:val="0"/>
      <w:marBottom w:val="0"/>
      <w:divBdr>
        <w:top w:val="none" w:sz="0" w:space="0" w:color="auto"/>
        <w:left w:val="none" w:sz="0" w:space="0" w:color="auto"/>
        <w:bottom w:val="none" w:sz="0" w:space="0" w:color="auto"/>
        <w:right w:val="none" w:sz="0" w:space="0" w:color="auto"/>
      </w:divBdr>
    </w:div>
    <w:div w:id="1595019585">
      <w:bodyDiv w:val="1"/>
      <w:marLeft w:val="0"/>
      <w:marRight w:val="0"/>
      <w:marTop w:val="0"/>
      <w:marBottom w:val="0"/>
      <w:divBdr>
        <w:top w:val="none" w:sz="0" w:space="0" w:color="auto"/>
        <w:left w:val="none" w:sz="0" w:space="0" w:color="auto"/>
        <w:bottom w:val="none" w:sz="0" w:space="0" w:color="auto"/>
        <w:right w:val="none" w:sz="0" w:space="0" w:color="auto"/>
      </w:divBdr>
    </w:div>
    <w:div w:id="1626081441">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
    <w:div w:id="1706128945">
      <w:bodyDiv w:val="1"/>
      <w:marLeft w:val="0"/>
      <w:marRight w:val="0"/>
      <w:marTop w:val="0"/>
      <w:marBottom w:val="0"/>
      <w:divBdr>
        <w:top w:val="none" w:sz="0" w:space="0" w:color="auto"/>
        <w:left w:val="none" w:sz="0" w:space="0" w:color="auto"/>
        <w:bottom w:val="none" w:sz="0" w:space="0" w:color="auto"/>
        <w:right w:val="none" w:sz="0" w:space="0" w:color="auto"/>
      </w:divBdr>
    </w:div>
    <w:div w:id="1712070523">
      <w:bodyDiv w:val="1"/>
      <w:marLeft w:val="0"/>
      <w:marRight w:val="0"/>
      <w:marTop w:val="0"/>
      <w:marBottom w:val="0"/>
      <w:divBdr>
        <w:top w:val="none" w:sz="0" w:space="0" w:color="auto"/>
        <w:left w:val="none" w:sz="0" w:space="0" w:color="auto"/>
        <w:bottom w:val="none" w:sz="0" w:space="0" w:color="auto"/>
        <w:right w:val="none" w:sz="0" w:space="0" w:color="auto"/>
      </w:divBdr>
    </w:div>
    <w:div w:id="1767531389">
      <w:bodyDiv w:val="1"/>
      <w:marLeft w:val="0"/>
      <w:marRight w:val="0"/>
      <w:marTop w:val="0"/>
      <w:marBottom w:val="0"/>
      <w:divBdr>
        <w:top w:val="none" w:sz="0" w:space="0" w:color="auto"/>
        <w:left w:val="none" w:sz="0" w:space="0" w:color="auto"/>
        <w:bottom w:val="none" w:sz="0" w:space="0" w:color="auto"/>
        <w:right w:val="none" w:sz="0" w:space="0" w:color="auto"/>
      </w:divBdr>
    </w:div>
    <w:div w:id="1836189630">
      <w:bodyDiv w:val="1"/>
      <w:marLeft w:val="0"/>
      <w:marRight w:val="0"/>
      <w:marTop w:val="0"/>
      <w:marBottom w:val="0"/>
      <w:divBdr>
        <w:top w:val="none" w:sz="0" w:space="0" w:color="auto"/>
        <w:left w:val="none" w:sz="0" w:space="0" w:color="auto"/>
        <w:bottom w:val="none" w:sz="0" w:space="0" w:color="auto"/>
        <w:right w:val="none" w:sz="0" w:space="0" w:color="auto"/>
      </w:divBdr>
    </w:div>
    <w:div w:id="1850439839">
      <w:bodyDiv w:val="1"/>
      <w:marLeft w:val="0"/>
      <w:marRight w:val="0"/>
      <w:marTop w:val="0"/>
      <w:marBottom w:val="0"/>
      <w:divBdr>
        <w:top w:val="none" w:sz="0" w:space="0" w:color="auto"/>
        <w:left w:val="none" w:sz="0" w:space="0" w:color="auto"/>
        <w:bottom w:val="none" w:sz="0" w:space="0" w:color="auto"/>
        <w:right w:val="none" w:sz="0" w:space="0" w:color="auto"/>
      </w:divBdr>
    </w:div>
    <w:div w:id="1869022839">
      <w:bodyDiv w:val="1"/>
      <w:marLeft w:val="0"/>
      <w:marRight w:val="0"/>
      <w:marTop w:val="0"/>
      <w:marBottom w:val="0"/>
      <w:divBdr>
        <w:top w:val="none" w:sz="0" w:space="0" w:color="auto"/>
        <w:left w:val="none" w:sz="0" w:space="0" w:color="auto"/>
        <w:bottom w:val="none" w:sz="0" w:space="0" w:color="auto"/>
        <w:right w:val="none" w:sz="0" w:space="0" w:color="auto"/>
      </w:divBdr>
    </w:div>
    <w:div w:id="1905603327">
      <w:bodyDiv w:val="1"/>
      <w:marLeft w:val="0"/>
      <w:marRight w:val="0"/>
      <w:marTop w:val="0"/>
      <w:marBottom w:val="0"/>
      <w:divBdr>
        <w:top w:val="none" w:sz="0" w:space="0" w:color="auto"/>
        <w:left w:val="none" w:sz="0" w:space="0" w:color="auto"/>
        <w:bottom w:val="none" w:sz="0" w:space="0" w:color="auto"/>
        <w:right w:val="none" w:sz="0" w:space="0" w:color="auto"/>
      </w:divBdr>
    </w:div>
    <w:div w:id="1965115669">
      <w:bodyDiv w:val="1"/>
      <w:marLeft w:val="0"/>
      <w:marRight w:val="0"/>
      <w:marTop w:val="0"/>
      <w:marBottom w:val="0"/>
      <w:divBdr>
        <w:top w:val="none" w:sz="0" w:space="0" w:color="auto"/>
        <w:left w:val="none" w:sz="0" w:space="0" w:color="auto"/>
        <w:bottom w:val="none" w:sz="0" w:space="0" w:color="auto"/>
        <w:right w:val="none" w:sz="0" w:space="0" w:color="auto"/>
      </w:divBdr>
    </w:div>
    <w:div w:id="2063208993">
      <w:bodyDiv w:val="1"/>
      <w:marLeft w:val="0"/>
      <w:marRight w:val="0"/>
      <w:marTop w:val="0"/>
      <w:marBottom w:val="0"/>
      <w:divBdr>
        <w:top w:val="none" w:sz="0" w:space="0" w:color="auto"/>
        <w:left w:val="none" w:sz="0" w:space="0" w:color="auto"/>
        <w:bottom w:val="none" w:sz="0" w:space="0" w:color="auto"/>
        <w:right w:val="none" w:sz="0" w:space="0" w:color="auto"/>
      </w:divBdr>
    </w:div>
    <w:div w:id="2069915764">
      <w:bodyDiv w:val="1"/>
      <w:marLeft w:val="0"/>
      <w:marRight w:val="0"/>
      <w:marTop w:val="0"/>
      <w:marBottom w:val="0"/>
      <w:divBdr>
        <w:top w:val="none" w:sz="0" w:space="0" w:color="auto"/>
        <w:left w:val="none" w:sz="0" w:space="0" w:color="auto"/>
        <w:bottom w:val="none" w:sz="0" w:space="0" w:color="auto"/>
        <w:right w:val="none" w:sz="0" w:space="0" w:color="auto"/>
      </w:divBdr>
    </w:div>
    <w:div w:id="21202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BB86-B2E4-4A3A-A393-CF1BA542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Алла</dc:creator>
  <cp:lastModifiedBy>Нешкур Д.С.</cp:lastModifiedBy>
  <cp:revision>268</cp:revision>
  <cp:lastPrinted>2026-02-25T10:54:00Z</cp:lastPrinted>
  <dcterms:created xsi:type="dcterms:W3CDTF">2023-07-05T09:19:00Z</dcterms:created>
  <dcterms:modified xsi:type="dcterms:W3CDTF">2026-04-28T09:30:00Z</dcterms:modified>
</cp:coreProperties>
</file>