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8438BE" w:rsidRPr="008438BE">
        <w:rPr>
          <w:rFonts w:ascii="PT Astra Serif" w:hAnsi="PT Astra Serif"/>
          <w:sz w:val="28"/>
          <w:szCs w:val="28"/>
          <w:u w:val="single"/>
        </w:rPr>
        <w:t xml:space="preserve">общества </w:t>
      </w:r>
      <w:r w:rsidR="008438BE">
        <w:rPr>
          <w:rFonts w:ascii="PT Astra Serif" w:hAnsi="PT Astra Serif"/>
          <w:sz w:val="28"/>
          <w:szCs w:val="28"/>
          <w:u w:val="single"/>
        </w:rPr>
        <w:t xml:space="preserve">с ограниченной ответственностью </w:t>
      </w:r>
      <w:r w:rsidR="008438BE" w:rsidRPr="008438BE">
        <w:rPr>
          <w:rFonts w:ascii="PT Astra Serif" w:hAnsi="PT Astra Serif"/>
          <w:sz w:val="28"/>
          <w:szCs w:val="28"/>
          <w:u w:val="single"/>
        </w:rPr>
        <w:t>Специализированного застройщика «Родные берега»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8438BE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8438BE" w:rsidRP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в границах улицы Анатолия, переулка Некрасова, улицы Никитина, проспекта Комсомольского, улицы Ползунова, улицы Промышленной, акватории реки Оби в районе Ковша в городе Барнауле, проекта межевания части территории в границах кадастрового квартала 22:63:050501, в отношении земельного участка по адресу: город Барнаул, </w:t>
      </w:r>
      <w:r w:rsid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438BE" w:rsidRP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Промышленная, 10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8438BE" w:rsidRPr="008438BE" w:rsidRDefault="000C0478" w:rsidP="008438BE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8438BE" w:rsidRP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в границах улицы Анатолия, переулка Некрасова, улицы Никитина, проспекта Комсомольского, улицы Ползунова, улицы Промышленной, акватории реки Оби в районе Ковша в городе Барнауле, </w:t>
      </w:r>
      <w:r w:rsid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438BE" w:rsidRP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проекта межевания части территории в границах кадастрового квартала 22:63:050501, в отношении земельного участка по адресу: город Барнаул, </w:t>
      </w:r>
    </w:p>
    <w:p w:rsidR="00BE32E2" w:rsidRPr="005E431F" w:rsidRDefault="008438BE" w:rsidP="008438BE">
      <w:pPr>
        <w:pStyle w:val="2"/>
        <w:spacing w:line="240" w:lineRule="auto"/>
        <w:ind w:left="720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38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Промышленная, 10</w:t>
      </w:r>
      <w:r w:rsidR="004F046C" w:rsidRPr="005E43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57BFD" w:rsidRPr="00A57BFD" w:rsidRDefault="00A57BFD" w:rsidP="00A57BFD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E431F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</w:rPr>
        <w:t>05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4F046C">
        <w:rPr>
          <w:rFonts w:ascii="PT Astra Serif" w:hAnsi="PT Astra Serif"/>
          <w:sz w:val="28"/>
          <w:szCs w:val="28"/>
          <w:u w:val="single"/>
        </w:rPr>
        <w:t>ул.</w:t>
      </w:r>
      <w:r w:rsidR="008438BE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8438BE">
        <w:rPr>
          <w:rFonts w:ascii="PT Astra Serif" w:hAnsi="PT Astra Serif"/>
          <w:sz w:val="28"/>
          <w:szCs w:val="28"/>
          <w:u w:val="single"/>
        </w:rPr>
        <w:t>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E431F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8438BE" w:rsidRPr="003D740E" w:rsidRDefault="008438BE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bookmarkStart w:id="0" w:name="_GoBack"/>
      <w:bookmarkEnd w:id="0"/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lastRenderedPageBreak/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E431F">
        <w:rPr>
          <w:rFonts w:ascii="PT Astra Serif" w:hAnsi="PT Astra Serif" w:cs="Times New Roman CYR"/>
          <w:sz w:val="28"/>
          <w:szCs w:val="28"/>
          <w:u w:val="single"/>
        </w:rPr>
        <w:t>27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438BE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12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0240-B09B-4D42-BFA6-8AE35DBF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181</cp:revision>
  <cp:lastPrinted>2026-07-06T09:41:00Z</cp:lastPrinted>
  <dcterms:created xsi:type="dcterms:W3CDTF">2024-04-15T02:04:00Z</dcterms:created>
  <dcterms:modified xsi:type="dcterms:W3CDTF">2026-07-06T09:41:00Z</dcterms:modified>
</cp:coreProperties>
</file>