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767933">
        <w:rPr>
          <w:rFonts w:ascii="PT Astra Serif" w:hAnsi="PT Astra Serif"/>
          <w:sz w:val="28"/>
          <w:szCs w:val="28"/>
          <w:u w:val="single"/>
        </w:rPr>
        <w:t xml:space="preserve">комитета по земельным ресурсам и землеустройству </w:t>
      </w:r>
      <w:r w:rsidR="00767933">
        <w:rPr>
          <w:rFonts w:ascii="PT Astra Serif" w:hAnsi="PT Astra Serif"/>
          <w:sz w:val="28"/>
          <w:szCs w:val="28"/>
          <w:u w:val="single"/>
        </w:rPr>
        <w:br/>
        <w:t>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433AEE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433AEE" w:rsidRP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33AEE" w:rsidRP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22:63:050339, 22:63:050343, 22:63:050334, 22:63:050338, ограниченных проспектом Красноармейским, улицей Ползунова, переулком Циолковского </w:t>
      </w:r>
      <w:r w:rsid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33AEE" w:rsidRP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улицей Гоголя в г.Барнауле (кварталы 23, 24), в отношении земельного участка по адресу: город Барнаул, улица Пушкина, 67а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33AEE" w:rsidRP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22:63:050339, 22:63:050343, 22:63:050334, 22:63:050338, ограниченных проспектом Красноармейским, улицей Ползунова, переулком Циолковского </w:t>
      </w:r>
      <w:r w:rsid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33AEE" w:rsidRP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Гоголя в г.Барнауле (кварталы 23, 24), в отношении </w:t>
      </w:r>
      <w:r w:rsid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33AEE" w:rsidRPr="00433AE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земельного участка по адресу: город Барнаул, улица Пушкина, 67а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33AEE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33AEE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33AEE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52C86">
        <w:rPr>
          <w:rFonts w:ascii="PT Astra Serif" w:hAnsi="PT Astra Serif"/>
          <w:sz w:val="28"/>
          <w:szCs w:val="28"/>
          <w:u w:val="single"/>
        </w:rPr>
        <w:t>ул.</w:t>
      </w:r>
      <w:r w:rsidR="00856B7B">
        <w:rPr>
          <w:rFonts w:ascii="PT Astra Serif" w:hAnsi="PT Astra Serif"/>
          <w:sz w:val="28"/>
          <w:szCs w:val="28"/>
          <w:u w:val="single"/>
        </w:rPr>
        <w:t>Никитина,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856B7B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  <w:bookmarkStart w:id="0" w:name="_GoBack"/>
      <w:bookmarkEnd w:id="0"/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856B7B">
        <w:rPr>
          <w:rFonts w:ascii="PT Astra Serif" w:hAnsi="PT Astra Serif" w:cs="Times New Roman CYR"/>
          <w:sz w:val="28"/>
          <w:szCs w:val="28"/>
          <w:u w:val="single"/>
        </w:rPr>
        <w:t>06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D7BB2">
        <w:rPr>
          <w:rFonts w:ascii="PT Astra Serif" w:hAnsi="PT Astra Serif" w:cs="Times New Roman CYR"/>
          <w:sz w:val="28"/>
          <w:szCs w:val="28"/>
          <w:u w:val="single"/>
        </w:rPr>
        <w:t>августа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56B7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33AEE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D7BB2"/>
    <w:rsid w:val="006E6FBF"/>
    <w:rsid w:val="006F3769"/>
    <w:rsid w:val="00700B56"/>
    <w:rsid w:val="00701B34"/>
    <w:rsid w:val="0070230A"/>
    <w:rsid w:val="0070335F"/>
    <w:rsid w:val="00705D89"/>
    <w:rsid w:val="00706C82"/>
    <w:rsid w:val="00712A55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91C"/>
    <w:rsid w:val="00751DD4"/>
    <w:rsid w:val="00754433"/>
    <w:rsid w:val="00756654"/>
    <w:rsid w:val="0075746F"/>
    <w:rsid w:val="007613F7"/>
    <w:rsid w:val="00764854"/>
    <w:rsid w:val="00764DFD"/>
    <w:rsid w:val="00767933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56B7B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52C86"/>
    <w:rsid w:val="0095329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0FDB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3489"/>
    <o:shapelayout v:ext="edit">
      <o:idmap v:ext="edit" data="1"/>
    </o:shapelayout>
  </w:shapeDefaults>
  <w:doNotEmbedSmartTags/>
  <w:decimalSymbol w:val=","/>
  <w:listSeparator w:val=";"/>
  <w14:docId w14:val="6DC72B71"/>
  <w15:docId w15:val="{02595C8D-8CAA-4241-BF11-4E54230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01D9-AB6E-4F34-A6A5-D46E2A0E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193</cp:revision>
  <cp:lastPrinted>2026-07-06T09:47:00Z</cp:lastPrinted>
  <dcterms:created xsi:type="dcterms:W3CDTF">2024-04-15T02:04:00Z</dcterms:created>
  <dcterms:modified xsi:type="dcterms:W3CDTF">2026-07-16T08:18:00Z</dcterms:modified>
</cp:coreProperties>
</file>